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6B17" w14:textId="77777777" w:rsidR="00717AC3" w:rsidRPr="004C7D12" w:rsidRDefault="00717AC3" w:rsidP="00717AC3">
      <w:pPr>
        <w:pStyle w:val="Bezodstpw"/>
      </w:pPr>
    </w:p>
    <w:p w14:paraId="756F2FC3" w14:textId="77777777" w:rsidR="00717AC3" w:rsidRPr="004C7D12" w:rsidRDefault="00717AC3" w:rsidP="00717AC3">
      <w:pPr>
        <w:jc w:val="both"/>
      </w:pPr>
    </w:p>
    <w:tbl>
      <w:tblPr>
        <w:tblW w:w="9522" w:type="dxa"/>
        <w:tblLayout w:type="fixed"/>
        <w:tblCellMar>
          <w:left w:w="70" w:type="dxa"/>
          <w:right w:w="70" w:type="dxa"/>
        </w:tblCellMar>
        <w:tblLook w:val="0000" w:firstRow="0" w:lastRow="0" w:firstColumn="0" w:lastColumn="0" w:noHBand="0" w:noVBand="0"/>
      </w:tblPr>
      <w:tblGrid>
        <w:gridCol w:w="4210"/>
        <w:gridCol w:w="5312"/>
      </w:tblGrid>
      <w:tr w:rsidR="00717AC3" w:rsidRPr="004C7D12" w14:paraId="36801FD1" w14:textId="77777777" w:rsidTr="009F6BA3">
        <w:trPr>
          <w:trHeight w:val="311"/>
        </w:trPr>
        <w:tc>
          <w:tcPr>
            <w:tcW w:w="4210" w:type="dxa"/>
          </w:tcPr>
          <w:p w14:paraId="458846F2" w14:textId="77777777" w:rsidR="00717AC3" w:rsidRPr="004C7D12" w:rsidRDefault="00717AC3" w:rsidP="009F6BA3">
            <w:pPr>
              <w:jc w:val="both"/>
              <w:rPr>
                <w:kern w:val="144"/>
              </w:rPr>
            </w:pPr>
            <w:r w:rsidRPr="004C7D12">
              <w:rPr>
                <w:kern w:val="144"/>
              </w:rPr>
              <w:t>_________________________________</w:t>
            </w:r>
          </w:p>
        </w:tc>
        <w:tc>
          <w:tcPr>
            <w:tcW w:w="5312" w:type="dxa"/>
          </w:tcPr>
          <w:p w14:paraId="18169C8A" w14:textId="77777777" w:rsidR="00717AC3" w:rsidRPr="004C7D12" w:rsidRDefault="00717AC3" w:rsidP="009F6BA3">
            <w:pPr>
              <w:jc w:val="both"/>
              <w:rPr>
                <w:kern w:val="144"/>
              </w:rPr>
            </w:pPr>
          </w:p>
        </w:tc>
      </w:tr>
      <w:tr w:rsidR="00717AC3" w:rsidRPr="004C7D12" w14:paraId="1A5380EC" w14:textId="77777777" w:rsidTr="009F6BA3">
        <w:trPr>
          <w:trHeight w:val="311"/>
        </w:trPr>
        <w:tc>
          <w:tcPr>
            <w:tcW w:w="4210" w:type="dxa"/>
          </w:tcPr>
          <w:p w14:paraId="6C516BEA" w14:textId="77777777" w:rsidR="00717AC3" w:rsidRPr="004C7D12" w:rsidRDefault="00717AC3" w:rsidP="009F6BA3">
            <w:pPr>
              <w:jc w:val="both"/>
              <w:rPr>
                <w:i/>
                <w:kern w:val="144"/>
              </w:rPr>
            </w:pPr>
            <w:r w:rsidRPr="004C7D12">
              <w:rPr>
                <w:i/>
                <w:kern w:val="144"/>
              </w:rPr>
              <w:t>(data i podpis kierownika zamawiającego lub osoby uprawnionej)</w:t>
            </w:r>
          </w:p>
        </w:tc>
        <w:tc>
          <w:tcPr>
            <w:tcW w:w="5312" w:type="dxa"/>
          </w:tcPr>
          <w:p w14:paraId="0AA5EBCB" w14:textId="77777777" w:rsidR="00717AC3" w:rsidRPr="004C7D12" w:rsidRDefault="00717AC3" w:rsidP="009F6BA3">
            <w:pPr>
              <w:jc w:val="both"/>
              <w:rPr>
                <w:kern w:val="144"/>
              </w:rPr>
            </w:pPr>
          </w:p>
        </w:tc>
      </w:tr>
      <w:tr w:rsidR="00717AC3" w:rsidRPr="004C7D12" w14:paraId="40218203" w14:textId="77777777" w:rsidTr="009F6BA3">
        <w:trPr>
          <w:trHeight w:val="311"/>
        </w:trPr>
        <w:tc>
          <w:tcPr>
            <w:tcW w:w="4210" w:type="dxa"/>
          </w:tcPr>
          <w:p w14:paraId="10859DBA" w14:textId="77777777" w:rsidR="00717AC3" w:rsidRPr="004C7D12" w:rsidRDefault="00717AC3" w:rsidP="009F6BA3">
            <w:pPr>
              <w:jc w:val="both"/>
              <w:rPr>
                <w:i/>
                <w:kern w:val="144"/>
              </w:rPr>
            </w:pPr>
          </w:p>
        </w:tc>
        <w:tc>
          <w:tcPr>
            <w:tcW w:w="5312" w:type="dxa"/>
          </w:tcPr>
          <w:p w14:paraId="7100A0B0" w14:textId="77777777" w:rsidR="00717AC3" w:rsidRPr="004C7D12" w:rsidRDefault="00717AC3" w:rsidP="009F6BA3">
            <w:pPr>
              <w:jc w:val="both"/>
              <w:rPr>
                <w:kern w:val="144"/>
              </w:rPr>
            </w:pPr>
          </w:p>
        </w:tc>
      </w:tr>
      <w:tr w:rsidR="00717AC3" w:rsidRPr="004C7D12" w14:paraId="6310B15F" w14:textId="77777777" w:rsidTr="009F6BA3">
        <w:trPr>
          <w:trHeight w:val="311"/>
        </w:trPr>
        <w:tc>
          <w:tcPr>
            <w:tcW w:w="4210" w:type="dxa"/>
          </w:tcPr>
          <w:p w14:paraId="60859384" w14:textId="54D8E475" w:rsidR="00717AC3" w:rsidRPr="004C7D12" w:rsidRDefault="00717AC3" w:rsidP="009F6BA3">
            <w:pPr>
              <w:jc w:val="both"/>
              <w:rPr>
                <w:kern w:val="144"/>
              </w:rPr>
            </w:pPr>
            <w:r w:rsidRPr="004C7D12">
              <w:t xml:space="preserve">Numer sprawy: </w:t>
            </w:r>
            <w:r w:rsidR="00EF082C" w:rsidRPr="004C7D12">
              <w:t>2</w:t>
            </w:r>
            <w:r w:rsidR="00E57611" w:rsidRPr="004C7D12">
              <w:t>1</w:t>
            </w:r>
            <w:r w:rsidR="001435CB" w:rsidRPr="004C7D12">
              <w:t>/RZD-ZP/202</w:t>
            </w:r>
            <w:r w:rsidR="009C406E" w:rsidRPr="004C7D12">
              <w:t>4</w:t>
            </w:r>
          </w:p>
        </w:tc>
        <w:tc>
          <w:tcPr>
            <w:tcW w:w="5312" w:type="dxa"/>
          </w:tcPr>
          <w:p w14:paraId="7F791467" w14:textId="77777777" w:rsidR="00717AC3" w:rsidRPr="004C7D12" w:rsidRDefault="00717AC3" w:rsidP="009F6BA3">
            <w:pPr>
              <w:jc w:val="both"/>
              <w:rPr>
                <w:kern w:val="144"/>
              </w:rPr>
            </w:pPr>
          </w:p>
        </w:tc>
      </w:tr>
    </w:tbl>
    <w:p w14:paraId="12717064" w14:textId="77777777" w:rsidR="00717AC3" w:rsidRPr="004C7D12" w:rsidRDefault="00717AC3" w:rsidP="00717AC3">
      <w:pPr>
        <w:jc w:val="both"/>
      </w:pPr>
    </w:p>
    <w:p w14:paraId="24F16EDE" w14:textId="77777777" w:rsidR="00717AC3" w:rsidRPr="004C7D12" w:rsidRDefault="00717AC3" w:rsidP="00717AC3">
      <w:pPr>
        <w:jc w:val="both"/>
      </w:pPr>
    </w:p>
    <w:p w14:paraId="5D36F983" w14:textId="77777777" w:rsidR="00717AC3" w:rsidRPr="004C7D12" w:rsidRDefault="00717AC3" w:rsidP="00717AC3">
      <w:pPr>
        <w:jc w:val="both"/>
      </w:pPr>
    </w:p>
    <w:p w14:paraId="210EFFA4" w14:textId="77777777" w:rsidR="00717AC3" w:rsidRPr="004C7D12"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bookmarkStart w:id="0" w:name="_Toc70483766"/>
    </w:p>
    <w:p w14:paraId="57720361" w14:textId="77777777" w:rsidR="00717AC3" w:rsidRPr="004C7D12"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4C7D12">
        <w:rPr>
          <w:rFonts w:ascii="Times New Roman" w:hAnsi="Times New Roman" w:cs="Times New Roman"/>
          <w:kern w:val="144"/>
          <w:sz w:val="24"/>
          <w:szCs w:val="24"/>
        </w:rPr>
        <w:t>SPECYFIKACJA WARUNKÓW ZAMÓWIENIA</w:t>
      </w:r>
      <w:bookmarkEnd w:id="0"/>
    </w:p>
    <w:p w14:paraId="4BF8810C" w14:textId="77777777" w:rsidR="00717AC3" w:rsidRPr="004C7D12"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4C7D12">
        <w:rPr>
          <w:rFonts w:ascii="Times New Roman" w:hAnsi="Times New Roman" w:cs="Times New Roman"/>
          <w:kern w:val="144"/>
          <w:sz w:val="24"/>
          <w:szCs w:val="24"/>
        </w:rPr>
        <w:t xml:space="preserve">/SWZ/    </w:t>
      </w:r>
    </w:p>
    <w:p w14:paraId="177B76EA" w14:textId="77777777" w:rsidR="00717AC3" w:rsidRPr="004C7D12"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4C7D12">
        <w:rPr>
          <w:rFonts w:ascii="Times New Roman" w:hAnsi="Times New Roman" w:cs="Times New Roman"/>
          <w:kern w:val="144"/>
          <w:sz w:val="24"/>
          <w:szCs w:val="24"/>
        </w:rPr>
        <w:t>w postępowaniu o udzielenie zamówienia publicznego pn.</w:t>
      </w:r>
    </w:p>
    <w:p w14:paraId="768DA268" w14:textId="37B0B7BD" w:rsidR="00717AC3" w:rsidRPr="004C7D12" w:rsidRDefault="00E57611"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4C7D12">
        <w:rPr>
          <w:rFonts w:ascii="Times New Roman" w:hAnsi="Times New Roman" w:cs="Times New Roman"/>
          <w:kern w:val="144"/>
          <w:sz w:val="24"/>
          <w:szCs w:val="24"/>
        </w:rPr>
        <w:t xml:space="preserve">Zakup i sukcesywne dostawy oleju napędowego </w:t>
      </w:r>
      <w:r w:rsidR="00EF082C" w:rsidRPr="004C7D12">
        <w:rPr>
          <w:rFonts w:ascii="Times New Roman" w:hAnsi="Times New Roman" w:cs="Times New Roman"/>
          <w:kern w:val="144"/>
          <w:sz w:val="24"/>
          <w:szCs w:val="24"/>
        </w:rPr>
        <w:t>w 2025 roku</w:t>
      </w:r>
    </w:p>
    <w:p w14:paraId="329C60D9" w14:textId="77777777" w:rsidR="00717AC3" w:rsidRPr="004C7D12" w:rsidRDefault="00717AC3" w:rsidP="00717AC3"/>
    <w:p w14:paraId="343C426B" w14:textId="77777777" w:rsidR="00717AC3" w:rsidRPr="004C7D12" w:rsidRDefault="00717AC3" w:rsidP="00717AC3">
      <w:pPr>
        <w:jc w:val="both"/>
      </w:pPr>
    </w:p>
    <w:p w14:paraId="06CCD7B2" w14:textId="77777777" w:rsidR="00717AC3" w:rsidRPr="004C7D12" w:rsidRDefault="00717AC3" w:rsidP="00717AC3">
      <w:pPr>
        <w:spacing w:before="120" w:after="120"/>
        <w:jc w:val="both"/>
        <w:rPr>
          <w:kern w:val="144"/>
        </w:rPr>
      </w:pPr>
      <w:r w:rsidRPr="004C7D12">
        <w:rPr>
          <w:kern w:val="144"/>
        </w:rPr>
        <w:t xml:space="preserve">Rodzaj zamówienia </w:t>
      </w:r>
      <w:r w:rsidRPr="004C7D12">
        <w:rPr>
          <w:kern w:val="144"/>
        </w:rPr>
        <w:tab/>
      </w:r>
      <w:r w:rsidRPr="004C7D12">
        <w:rPr>
          <w:kern w:val="144"/>
        </w:rPr>
        <w:tab/>
      </w:r>
      <w:r w:rsidRPr="004C7D12">
        <w:rPr>
          <w:kern w:val="144"/>
        </w:rPr>
        <w:tab/>
      </w:r>
    </w:p>
    <w:tbl>
      <w:tblPr>
        <w:tblW w:w="8981" w:type="dxa"/>
        <w:tblInd w:w="70" w:type="dxa"/>
        <w:tblLayout w:type="fixed"/>
        <w:tblCellMar>
          <w:left w:w="70" w:type="dxa"/>
          <w:right w:w="70" w:type="dxa"/>
        </w:tblCellMar>
        <w:tblLook w:val="0000" w:firstRow="0" w:lastRow="0" w:firstColumn="0" w:lastColumn="0" w:noHBand="0" w:noVBand="0"/>
      </w:tblPr>
      <w:tblGrid>
        <w:gridCol w:w="8981"/>
      </w:tblGrid>
      <w:tr w:rsidR="00717AC3" w:rsidRPr="004C7D12" w14:paraId="48FC7F19" w14:textId="77777777" w:rsidTr="009F6BA3">
        <w:trPr>
          <w:trHeight w:val="520"/>
        </w:trPr>
        <w:tc>
          <w:tcPr>
            <w:tcW w:w="8981" w:type="dxa"/>
            <w:vAlign w:val="center"/>
          </w:tcPr>
          <w:p w14:paraId="7B7B6C73" w14:textId="77777777" w:rsidR="00717AC3" w:rsidRPr="004C7D12" w:rsidRDefault="00496639" w:rsidP="009F6BA3">
            <w:r w:rsidRPr="004C7D12">
              <w:fldChar w:fldCharType="begin">
                <w:ffData>
                  <w:name w:val="Wybór1"/>
                  <w:enabled/>
                  <w:calcOnExit w:val="0"/>
                  <w:checkBox>
                    <w:sizeAuto/>
                    <w:default w:val="0"/>
                  </w:checkBox>
                </w:ffData>
              </w:fldChar>
            </w:r>
            <w:bookmarkStart w:id="1" w:name="Wybór1"/>
            <w:r w:rsidR="00717AC3" w:rsidRPr="004C7D12">
              <w:instrText xml:space="preserve"> FORMCHECKBOX </w:instrText>
            </w:r>
            <w:r w:rsidR="00EA4D6D">
              <w:fldChar w:fldCharType="separate"/>
            </w:r>
            <w:r w:rsidRPr="004C7D12">
              <w:fldChar w:fldCharType="end"/>
            </w:r>
            <w:bookmarkEnd w:id="1"/>
            <w:r w:rsidR="00717AC3" w:rsidRPr="004C7D12">
              <w:t xml:space="preserve"> Roboty budowlane</w:t>
            </w:r>
          </w:p>
        </w:tc>
      </w:tr>
      <w:bookmarkStart w:id="2" w:name="Wybór2"/>
      <w:tr w:rsidR="00717AC3" w:rsidRPr="004C7D12" w14:paraId="600F1B4D" w14:textId="77777777" w:rsidTr="009F6BA3">
        <w:trPr>
          <w:trHeight w:val="542"/>
        </w:trPr>
        <w:tc>
          <w:tcPr>
            <w:tcW w:w="8981" w:type="dxa"/>
            <w:vAlign w:val="center"/>
          </w:tcPr>
          <w:p w14:paraId="19A4BDB9" w14:textId="77777777" w:rsidR="00717AC3" w:rsidRPr="004C7D12" w:rsidRDefault="00496639" w:rsidP="009F6BA3">
            <w:r w:rsidRPr="004C7D12">
              <w:fldChar w:fldCharType="begin">
                <w:ffData>
                  <w:name w:val="Wybór2"/>
                  <w:enabled/>
                  <w:calcOnExit w:val="0"/>
                  <w:checkBox>
                    <w:sizeAuto/>
                    <w:default w:val="1"/>
                  </w:checkBox>
                </w:ffData>
              </w:fldChar>
            </w:r>
            <w:r w:rsidR="001435CB" w:rsidRPr="004C7D12">
              <w:instrText xml:space="preserve"> FORMCHECKBOX </w:instrText>
            </w:r>
            <w:r w:rsidR="00EA4D6D">
              <w:fldChar w:fldCharType="separate"/>
            </w:r>
            <w:r w:rsidRPr="004C7D12">
              <w:fldChar w:fldCharType="end"/>
            </w:r>
            <w:bookmarkEnd w:id="2"/>
            <w:r w:rsidR="00717AC3" w:rsidRPr="004C7D12">
              <w:t xml:space="preserve"> Dostawy </w:t>
            </w:r>
          </w:p>
        </w:tc>
      </w:tr>
      <w:tr w:rsidR="00717AC3" w:rsidRPr="004C7D12" w14:paraId="6F5DD736" w14:textId="77777777" w:rsidTr="009F6BA3">
        <w:trPr>
          <w:trHeight w:val="548"/>
        </w:trPr>
        <w:tc>
          <w:tcPr>
            <w:tcW w:w="8981" w:type="dxa"/>
            <w:vAlign w:val="center"/>
          </w:tcPr>
          <w:p w14:paraId="3E97428C" w14:textId="77777777" w:rsidR="00717AC3" w:rsidRPr="004C7D12" w:rsidRDefault="00496639" w:rsidP="009F6BA3">
            <w:r w:rsidRPr="004C7D12">
              <w:fldChar w:fldCharType="begin">
                <w:ffData>
                  <w:name w:val="Wybór3"/>
                  <w:enabled/>
                  <w:calcOnExit w:val="0"/>
                  <w:checkBox>
                    <w:size w:val="22"/>
                    <w:default w:val="0"/>
                  </w:checkBox>
                </w:ffData>
              </w:fldChar>
            </w:r>
            <w:bookmarkStart w:id="3" w:name="Wybór3"/>
            <w:r w:rsidR="00717AC3" w:rsidRPr="004C7D12">
              <w:instrText xml:space="preserve"> FORMCHECKBOX </w:instrText>
            </w:r>
            <w:r w:rsidR="00EA4D6D">
              <w:fldChar w:fldCharType="separate"/>
            </w:r>
            <w:r w:rsidRPr="004C7D12">
              <w:fldChar w:fldCharType="end"/>
            </w:r>
            <w:bookmarkEnd w:id="3"/>
            <w:r w:rsidR="00717AC3" w:rsidRPr="004C7D12">
              <w:t xml:space="preserve"> Usługi </w:t>
            </w:r>
          </w:p>
          <w:p w14:paraId="4BE0CC13" w14:textId="77777777" w:rsidR="00717AC3" w:rsidRPr="004C7D12" w:rsidRDefault="00717AC3" w:rsidP="009F6BA3"/>
          <w:p w14:paraId="0A01DF3B" w14:textId="77777777" w:rsidR="00717AC3" w:rsidRPr="004C7D12" w:rsidRDefault="00717AC3" w:rsidP="009F6BA3"/>
          <w:p w14:paraId="04DD843F" w14:textId="77777777" w:rsidR="00717AC3" w:rsidRPr="004C7D12" w:rsidRDefault="00717AC3" w:rsidP="009F6BA3"/>
          <w:p w14:paraId="41272600" w14:textId="7724141C" w:rsidR="00F02B30" w:rsidRPr="004C7D12" w:rsidRDefault="00F02B30" w:rsidP="00F02B30">
            <w:pPr>
              <w:jc w:val="center"/>
              <w:rPr>
                <w:rFonts w:eastAsiaTheme="majorEastAsia"/>
                <w:lang w:eastAsia="en-US"/>
              </w:rPr>
            </w:pPr>
            <w:r w:rsidRPr="004C7D12">
              <w:rPr>
                <w:rFonts w:eastAsiaTheme="majorEastAsia"/>
                <w:lang w:eastAsia="en-US"/>
              </w:rPr>
              <w:t>Wartość zamówienia jest mniejsza niż progi unijne określone na podstawie art. 3 ustawy z dnia 11 września 2019 r. – Prawo zamówień publicznych (</w:t>
            </w:r>
            <w:r w:rsidR="00EF082C" w:rsidRPr="004C7D12">
              <w:rPr>
                <w:rFonts w:eastAsiaTheme="majorEastAsia"/>
                <w:lang w:eastAsia="en-US"/>
              </w:rPr>
              <w:t>t. j. Dz. U. z 2024 r., poz. 1320</w:t>
            </w:r>
            <w:r w:rsidRPr="004C7D12">
              <w:rPr>
                <w:rFonts w:eastAsiaTheme="majorEastAsia"/>
                <w:lang w:eastAsia="en-US"/>
              </w:rPr>
              <w:t>) – dalej jako „ustawa Pzp”, „ustawa” lub „Prawo zamówień publicznych”</w:t>
            </w:r>
          </w:p>
          <w:p w14:paraId="15E9A1EC" w14:textId="77777777" w:rsidR="00717AC3" w:rsidRPr="004C7D12" w:rsidRDefault="00717AC3" w:rsidP="009F6BA3"/>
          <w:p w14:paraId="3EF59EFF" w14:textId="77777777" w:rsidR="0076324F" w:rsidRPr="004C7D12" w:rsidRDefault="0076324F" w:rsidP="009F6BA3"/>
          <w:p w14:paraId="6FE16251" w14:textId="77777777" w:rsidR="00717AC3" w:rsidRPr="004C7D12" w:rsidRDefault="00717AC3" w:rsidP="009F6BA3"/>
          <w:p w14:paraId="3485BAC8" w14:textId="77777777" w:rsidR="00717AC3" w:rsidRPr="004C7D12" w:rsidRDefault="00717AC3" w:rsidP="009F6BA3"/>
          <w:p w14:paraId="095B6027" w14:textId="77777777" w:rsidR="00717AC3" w:rsidRPr="004C7D12" w:rsidRDefault="00717AC3" w:rsidP="009F6BA3"/>
          <w:p w14:paraId="11847550" w14:textId="77777777" w:rsidR="00717AC3" w:rsidRPr="004C7D12" w:rsidRDefault="00717AC3" w:rsidP="009F6BA3"/>
          <w:p w14:paraId="219539EF" w14:textId="77777777" w:rsidR="00717AC3" w:rsidRPr="004C7D12" w:rsidRDefault="00717AC3" w:rsidP="009F6BA3"/>
          <w:p w14:paraId="74DC3E51" w14:textId="77777777" w:rsidR="00717AC3" w:rsidRPr="004C7D12" w:rsidRDefault="00717AC3" w:rsidP="009F6BA3"/>
          <w:p w14:paraId="404FA7FB" w14:textId="77777777" w:rsidR="00717AC3" w:rsidRPr="004C7D12" w:rsidRDefault="00717AC3" w:rsidP="009F6BA3"/>
          <w:p w14:paraId="4AEC1A14" w14:textId="77777777" w:rsidR="00717AC3" w:rsidRPr="004C7D12" w:rsidRDefault="00717AC3" w:rsidP="009F6BA3"/>
          <w:p w14:paraId="5EB15F8F" w14:textId="77777777" w:rsidR="00717AC3" w:rsidRPr="004C7D12" w:rsidRDefault="00717AC3" w:rsidP="009F6BA3"/>
          <w:p w14:paraId="55ABD92C" w14:textId="77777777" w:rsidR="00717AC3" w:rsidRPr="004C7D12" w:rsidRDefault="00717AC3" w:rsidP="009F6BA3"/>
          <w:p w14:paraId="3CB7603A" w14:textId="77777777" w:rsidR="00717AC3" w:rsidRPr="004C7D12" w:rsidRDefault="00717AC3" w:rsidP="009F6BA3"/>
          <w:p w14:paraId="61F3527B" w14:textId="77777777" w:rsidR="00717AC3" w:rsidRPr="004C7D12" w:rsidRDefault="00717AC3" w:rsidP="009F6BA3"/>
          <w:p w14:paraId="4EB0287A" w14:textId="77777777" w:rsidR="00717AC3" w:rsidRPr="004C7D12" w:rsidRDefault="00717AC3" w:rsidP="009F6BA3"/>
          <w:p w14:paraId="570DAA75" w14:textId="77777777" w:rsidR="00717AC3" w:rsidRPr="004C7D12" w:rsidRDefault="00717AC3" w:rsidP="009F6BA3"/>
          <w:p w14:paraId="4251380D" w14:textId="77777777" w:rsidR="00717AC3" w:rsidRPr="004C7D12" w:rsidRDefault="00717AC3" w:rsidP="009F6BA3"/>
          <w:p w14:paraId="44F03B8B" w14:textId="77777777" w:rsidR="00717AC3" w:rsidRPr="004C7D12" w:rsidRDefault="00717AC3" w:rsidP="009F6BA3"/>
          <w:p w14:paraId="47DFF029" w14:textId="77777777" w:rsidR="001252A1" w:rsidRPr="004C7D12" w:rsidRDefault="001252A1" w:rsidP="009F6BA3"/>
          <w:p w14:paraId="40913E9D" w14:textId="77777777" w:rsidR="001252A1" w:rsidRPr="004C7D12" w:rsidRDefault="001252A1" w:rsidP="009F6BA3"/>
          <w:p w14:paraId="40E013A1" w14:textId="1C6A998C" w:rsidR="001252A1" w:rsidRPr="004C7D12" w:rsidRDefault="001252A1" w:rsidP="009F6BA3"/>
        </w:tc>
      </w:tr>
    </w:tbl>
    <w:p w14:paraId="7E1616A5" w14:textId="77777777" w:rsidR="00717AC3" w:rsidRPr="004C7D12" w:rsidRDefault="00717AC3" w:rsidP="00717AC3">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bookmarkStart w:id="4" w:name="_Toc115677406"/>
      <w:bookmarkStart w:id="5" w:name="_Toc273433678"/>
      <w:r w:rsidRPr="004C7D12">
        <w:rPr>
          <w:b/>
        </w:rPr>
        <w:lastRenderedPageBreak/>
        <w:t>I INFORMACJE O ZAMAWIAJĄCYM</w:t>
      </w:r>
      <w:bookmarkEnd w:id="4"/>
      <w:bookmarkEnd w:id="5"/>
    </w:p>
    <w:p w14:paraId="70487B67" w14:textId="46EBE222" w:rsidR="00235399" w:rsidRPr="004C7D12" w:rsidRDefault="00235399" w:rsidP="001435CB">
      <w:pPr>
        <w:tabs>
          <w:tab w:val="right" w:leader="underscore" w:pos="9072"/>
        </w:tabs>
        <w:jc w:val="both"/>
      </w:pPr>
      <w:r w:rsidRPr="004C7D12">
        <w:t>Nazwa zamawiającego</w:t>
      </w:r>
    </w:p>
    <w:p w14:paraId="306FA4AA" w14:textId="566809B0" w:rsidR="001435CB" w:rsidRPr="004C7D12" w:rsidRDefault="001435CB" w:rsidP="001435CB">
      <w:pPr>
        <w:tabs>
          <w:tab w:val="right" w:leader="underscore" w:pos="9072"/>
        </w:tabs>
        <w:jc w:val="both"/>
      </w:pPr>
      <w:r w:rsidRPr="004C7D12">
        <w:t>Szkoła Główna Gospodarstwa Wiejskiego w Warszawie</w:t>
      </w:r>
    </w:p>
    <w:p w14:paraId="460CD6D0" w14:textId="77777777" w:rsidR="001435CB" w:rsidRPr="004C7D12" w:rsidRDefault="001435CB" w:rsidP="001435CB">
      <w:pPr>
        <w:tabs>
          <w:tab w:val="right" w:leader="underscore" w:pos="9072"/>
        </w:tabs>
        <w:jc w:val="both"/>
      </w:pPr>
      <w:r w:rsidRPr="004C7D12">
        <w:t>Rolniczy Zakład Doświadczalny im. prof. Adama Skoczylasa w Żelaznej</w:t>
      </w:r>
    </w:p>
    <w:p w14:paraId="7599C738" w14:textId="77777777" w:rsidR="001435CB" w:rsidRPr="004C7D12" w:rsidRDefault="001435CB" w:rsidP="001435CB">
      <w:pPr>
        <w:pStyle w:val="Rub3"/>
        <w:outlineLvl w:val="0"/>
        <w:rPr>
          <w:b w:val="0"/>
          <w:i w:val="0"/>
          <w:sz w:val="24"/>
          <w:szCs w:val="24"/>
          <w:lang w:val="pl-PL"/>
        </w:rPr>
      </w:pPr>
      <w:r w:rsidRPr="004C7D12">
        <w:rPr>
          <w:b w:val="0"/>
          <w:i w:val="0"/>
          <w:sz w:val="24"/>
          <w:szCs w:val="24"/>
          <w:lang w:val="pl-PL"/>
        </w:rPr>
        <w:t>Adres</w:t>
      </w:r>
    </w:p>
    <w:p w14:paraId="277CB17F" w14:textId="77777777" w:rsidR="001435CB" w:rsidRPr="004C7D12" w:rsidRDefault="001435CB" w:rsidP="001435CB">
      <w:pPr>
        <w:tabs>
          <w:tab w:val="right" w:leader="underscore" w:pos="9072"/>
        </w:tabs>
        <w:jc w:val="both"/>
      </w:pPr>
      <w:r w:rsidRPr="004C7D12">
        <w:t>Żelazna 43</w:t>
      </w:r>
    </w:p>
    <w:p w14:paraId="75B21C3E" w14:textId="77777777" w:rsidR="001435CB" w:rsidRPr="004C7D12" w:rsidRDefault="001435CB" w:rsidP="001435CB">
      <w:pPr>
        <w:pStyle w:val="Rub3"/>
        <w:outlineLvl w:val="0"/>
        <w:rPr>
          <w:b w:val="0"/>
          <w:i w:val="0"/>
          <w:sz w:val="24"/>
          <w:szCs w:val="24"/>
          <w:lang w:val="pl-PL"/>
        </w:rPr>
      </w:pPr>
      <w:r w:rsidRPr="004C7D12">
        <w:rPr>
          <w:b w:val="0"/>
          <w:i w:val="0"/>
          <w:sz w:val="24"/>
          <w:szCs w:val="24"/>
          <w:lang w:val="pl-PL"/>
        </w:rPr>
        <w:t>Kod pocztowy, miejscowość, województwo</w:t>
      </w:r>
    </w:p>
    <w:p w14:paraId="4CF25ED3" w14:textId="77777777" w:rsidR="001435CB" w:rsidRPr="004C7D12" w:rsidRDefault="001435CB" w:rsidP="001435CB">
      <w:pPr>
        <w:tabs>
          <w:tab w:val="right" w:leader="underscore" w:pos="9072"/>
        </w:tabs>
        <w:jc w:val="both"/>
      </w:pPr>
      <w:r w:rsidRPr="004C7D12">
        <w:t>96-116 Dębowa Góra, woj. łódzkie</w:t>
      </w:r>
    </w:p>
    <w:p w14:paraId="092C9880" w14:textId="77777777" w:rsidR="001435CB" w:rsidRPr="004C7D12" w:rsidRDefault="001435CB" w:rsidP="001435CB">
      <w:pPr>
        <w:pStyle w:val="Rub3"/>
        <w:outlineLvl w:val="0"/>
        <w:rPr>
          <w:b w:val="0"/>
          <w:i w:val="0"/>
          <w:sz w:val="24"/>
          <w:szCs w:val="24"/>
          <w:lang w:val="pl-PL"/>
        </w:rPr>
      </w:pPr>
      <w:r w:rsidRPr="004C7D12">
        <w:rPr>
          <w:b w:val="0"/>
          <w:i w:val="0"/>
          <w:sz w:val="24"/>
          <w:szCs w:val="24"/>
          <w:lang w:val="pl-PL"/>
        </w:rPr>
        <w:t>Numer telefonu</w:t>
      </w:r>
    </w:p>
    <w:p w14:paraId="0EE323CB" w14:textId="77777777" w:rsidR="001435CB" w:rsidRPr="004C7D12" w:rsidRDefault="001435CB" w:rsidP="001435CB">
      <w:pPr>
        <w:tabs>
          <w:tab w:val="right" w:leader="underscore" w:pos="9072"/>
        </w:tabs>
        <w:jc w:val="both"/>
      </w:pPr>
      <w:r w:rsidRPr="004C7D12">
        <w:t>Tel. (046) 833-01-33; fax. (046) 831-33-19</w:t>
      </w:r>
    </w:p>
    <w:p w14:paraId="3AE0EC8D" w14:textId="77777777" w:rsidR="001435CB" w:rsidRPr="004C7D12" w:rsidRDefault="001435CB" w:rsidP="001435CB">
      <w:pPr>
        <w:pStyle w:val="Rub3"/>
        <w:outlineLvl w:val="0"/>
        <w:rPr>
          <w:b w:val="0"/>
          <w:i w:val="0"/>
          <w:sz w:val="24"/>
          <w:szCs w:val="24"/>
          <w:lang w:val="pl-PL"/>
        </w:rPr>
      </w:pPr>
      <w:r w:rsidRPr="004C7D12">
        <w:rPr>
          <w:b w:val="0"/>
          <w:i w:val="0"/>
          <w:sz w:val="24"/>
          <w:szCs w:val="24"/>
          <w:lang w:val="pl-PL"/>
        </w:rPr>
        <w:t>Adres poczty elektronicznej</w:t>
      </w:r>
    </w:p>
    <w:p w14:paraId="1E307AFD" w14:textId="44EB056A" w:rsidR="003E4BBA" w:rsidRPr="004C7D12" w:rsidRDefault="00EA4D6D" w:rsidP="001435CB">
      <w:hyperlink r:id="rId8" w:history="1">
        <w:r w:rsidR="00235399" w:rsidRPr="004C7D12">
          <w:rPr>
            <w:rStyle w:val="Hipercze"/>
          </w:rPr>
          <w:t>sekretariat_rzdz@sggw.edu.pl</w:t>
        </w:r>
      </w:hyperlink>
      <w:r w:rsidR="00235399" w:rsidRPr="004C7D12">
        <w:t xml:space="preserve">; </w:t>
      </w:r>
      <w:hyperlink r:id="rId9" w:history="1">
        <w:r w:rsidR="003E4BBA" w:rsidRPr="004C7D12">
          <w:rPr>
            <w:rStyle w:val="Hipercze"/>
          </w:rPr>
          <w:t>konrad_budynek@sggw.edu.pl</w:t>
        </w:r>
      </w:hyperlink>
      <w:r w:rsidR="003E4BBA" w:rsidRPr="004C7D12">
        <w:t xml:space="preserve"> </w:t>
      </w:r>
      <w:r w:rsidR="00235399" w:rsidRPr="004C7D12">
        <w:tab/>
      </w:r>
    </w:p>
    <w:p w14:paraId="0020FFE3" w14:textId="34CAACD6" w:rsidR="00773B05" w:rsidRPr="004C7D12" w:rsidRDefault="00235399" w:rsidP="0025381B">
      <w:pPr>
        <w:jc w:val="both"/>
      </w:pPr>
      <w:r w:rsidRPr="004C7D12">
        <w:t>Adres strony internetowej prowadzonego postępowania</w:t>
      </w:r>
      <w:r w:rsidR="00773B05" w:rsidRPr="004C7D12">
        <w:t>:</w:t>
      </w:r>
    </w:p>
    <w:p w14:paraId="3F4C8C06" w14:textId="2368193C" w:rsidR="00EF082C" w:rsidRPr="004C7D12" w:rsidRDefault="006775AB" w:rsidP="0025381B">
      <w:pPr>
        <w:jc w:val="both"/>
      </w:pPr>
      <w:hyperlink r:id="rId10" w:history="1">
        <w:r w:rsidRPr="00C00C94">
          <w:rPr>
            <w:rStyle w:val="Hipercze"/>
          </w:rPr>
          <w:t>https://ezamowienia.gov.pl/mp-client/</w:t>
        </w:r>
        <w:r w:rsidRPr="00C00C94">
          <w:rPr>
            <w:rStyle w:val="Hipercze"/>
          </w:rPr>
          <w:t>search/list</w:t>
        </w:r>
        <w:r w:rsidRPr="00C00C94">
          <w:rPr>
            <w:rStyle w:val="Hipercze"/>
          </w:rPr>
          <w:t>/ocds-148610-82e29181-2182-42bf-83c4-2dc1bf9d9d53</w:t>
        </w:r>
      </w:hyperlink>
      <w:r>
        <w:t xml:space="preserve"> </w:t>
      </w:r>
    </w:p>
    <w:p w14:paraId="4202D182" w14:textId="06ADD128" w:rsidR="00773B05" w:rsidRPr="004C7D12" w:rsidRDefault="00773B05" w:rsidP="0025381B">
      <w:pPr>
        <w:jc w:val="both"/>
      </w:pPr>
      <w:r w:rsidRPr="004C7D12">
        <w:t>Numer ID:</w:t>
      </w:r>
      <w:r w:rsidR="0020140D" w:rsidRPr="004C7D12">
        <w:t xml:space="preserve"> </w:t>
      </w:r>
      <w:r w:rsidR="006775AB" w:rsidRPr="006775AB">
        <w:t>ocds-148610-82e29181-2182-42bf-83c4-2dc1bf9d9d53</w:t>
      </w:r>
    </w:p>
    <w:p w14:paraId="088FCABC" w14:textId="62BB7404" w:rsidR="00CF71A7" w:rsidRPr="004C7D12" w:rsidRDefault="00235399" w:rsidP="0025381B">
      <w:pPr>
        <w:jc w:val="both"/>
      </w:pPr>
      <w:r w:rsidRPr="004C7D12">
        <w:t>Na przedmiotowej stronie internetowej będą udostępniane zmiany i wyjaśnienia treści SWZ oraz inne dokumenty zamówienia bezpośrednio związane z postępowaniem o udzielenie zamówienia.</w:t>
      </w:r>
    </w:p>
    <w:p w14:paraId="4C5EA6F4" w14:textId="77777777" w:rsidR="00C84541" w:rsidRPr="004C7D12" w:rsidRDefault="00C84541" w:rsidP="0025381B">
      <w:pPr>
        <w:jc w:val="both"/>
      </w:pPr>
    </w:p>
    <w:p w14:paraId="579C05E4" w14:textId="77777777" w:rsidR="00717AC3" w:rsidRPr="004C7D12"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6" w:name="_Toc273433679"/>
      <w:r w:rsidRPr="004C7D12">
        <w:rPr>
          <w:b/>
        </w:rPr>
        <w:t>II TRYB UDZIELENIA ZAMÓWIENIA</w:t>
      </w:r>
      <w:bookmarkEnd w:id="6"/>
    </w:p>
    <w:p w14:paraId="179AF1D8" w14:textId="77777777" w:rsidR="00B72E89" w:rsidRPr="004C7D12" w:rsidRDefault="0055597E" w:rsidP="00B72E89">
      <w:pPr>
        <w:spacing w:after="200" w:line="252" w:lineRule="auto"/>
        <w:contextualSpacing/>
        <w:jc w:val="both"/>
        <w:rPr>
          <w:rFonts w:eastAsiaTheme="majorEastAsia"/>
          <w:b/>
          <w:i/>
          <w:color w:val="002060"/>
          <w:lang w:eastAsia="en-US"/>
        </w:rPr>
      </w:pPr>
      <w:r w:rsidRPr="004C7D12">
        <w:t>1</w:t>
      </w:r>
      <w:r w:rsidR="00717AC3" w:rsidRPr="004C7D12">
        <w:t xml:space="preserve">. </w:t>
      </w:r>
      <w:r w:rsidR="00B72E89" w:rsidRPr="004C7D12">
        <w:t xml:space="preserve">Postępowanie jest prowadzone w trybie podstawowym bez negocjacji, o którym mowa w art. 275 pkt 1 ustawy Pzp. </w:t>
      </w:r>
      <w:r w:rsidRPr="004C7D12">
        <w:rPr>
          <w:rFonts w:eastAsiaTheme="majorEastAsia"/>
          <w:color w:val="000000" w:themeColor="text1"/>
          <w:lang w:eastAsia="en-US"/>
        </w:rPr>
        <w:t>W</w:t>
      </w:r>
      <w:r w:rsidR="00B72E89" w:rsidRPr="004C7D12">
        <w:rPr>
          <w:rFonts w:eastAsiaTheme="majorEastAsia"/>
          <w:color w:val="000000" w:themeColor="text1"/>
          <w:lang w:eastAsia="en-US"/>
        </w:rPr>
        <w:t xml:space="preserve"> odpowiedzi na ogłoszenie o zamówieniu oferty mogą składać wszyscy zainteresowani wykonawcy, a następnie zamawiający wybiera najkorzystniejszą ofertę bez przeprowadzenia negocjacji.</w:t>
      </w:r>
    </w:p>
    <w:p w14:paraId="2E3CA22B" w14:textId="77777777" w:rsidR="00717AC3" w:rsidRPr="004C7D12" w:rsidRDefault="00717AC3" w:rsidP="00717AC3">
      <w:pPr>
        <w:jc w:val="both"/>
        <w:rPr>
          <w:b/>
          <w:bCs/>
          <w:i/>
        </w:rPr>
      </w:pPr>
    </w:p>
    <w:p w14:paraId="67261606" w14:textId="77777777" w:rsidR="00717AC3" w:rsidRPr="004C7D12" w:rsidRDefault="0055597E" w:rsidP="00717AC3">
      <w:pPr>
        <w:jc w:val="both"/>
        <w:rPr>
          <w:bCs/>
        </w:rPr>
      </w:pPr>
      <w:r w:rsidRPr="004C7D12">
        <w:rPr>
          <w:bCs/>
        </w:rPr>
        <w:t>2</w:t>
      </w:r>
      <w:r w:rsidR="00717AC3" w:rsidRPr="004C7D12">
        <w:rPr>
          <w:bCs/>
        </w:rPr>
        <w:t xml:space="preserve">. 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27CC2E" w14:textId="77777777" w:rsidR="00717AC3" w:rsidRPr="004C7D12" w:rsidRDefault="00033C61" w:rsidP="00717AC3">
      <w:pPr>
        <w:jc w:val="both"/>
        <w:rPr>
          <w:bCs/>
        </w:rPr>
      </w:pPr>
      <w:r w:rsidRPr="004C7D12">
        <w:rPr>
          <w:bCs/>
        </w:rPr>
        <w:t>1)</w:t>
      </w:r>
      <w:r w:rsidR="00717AC3" w:rsidRPr="004C7D12">
        <w:rPr>
          <w:bCs/>
        </w:rPr>
        <w:tab/>
        <w:t xml:space="preserve">administratorem Pani/Pana danych osobowych jest Szkoła Główna Gospodarstwa Wiejskiego </w:t>
      </w:r>
    </w:p>
    <w:p w14:paraId="00D0DF0D" w14:textId="77777777" w:rsidR="00717AC3" w:rsidRPr="004C7D12" w:rsidRDefault="00717AC3" w:rsidP="00717AC3">
      <w:pPr>
        <w:jc w:val="both"/>
        <w:rPr>
          <w:bCs/>
        </w:rPr>
      </w:pPr>
      <w:r w:rsidRPr="004C7D12">
        <w:rPr>
          <w:bCs/>
        </w:rPr>
        <w:t>w Warszawie, ul. Nowoursynowska 166, 02-787 Warszawa;</w:t>
      </w:r>
    </w:p>
    <w:p w14:paraId="68099D22" w14:textId="77777777" w:rsidR="00717AC3" w:rsidRPr="004C7D12" w:rsidRDefault="00717AC3" w:rsidP="00717AC3">
      <w:pPr>
        <w:jc w:val="both"/>
        <w:rPr>
          <w:bCs/>
        </w:rPr>
      </w:pPr>
      <w:r w:rsidRPr="004C7D12">
        <w:rPr>
          <w:bCs/>
        </w:rPr>
        <w:t>2</w:t>
      </w:r>
      <w:r w:rsidR="00033C61" w:rsidRPr="004C7D12">
        <w:rPr>
          <w:bCs/>
        </w:rPr>
        <w:t>)</w:t>
      </w:r>
      <w:r w:rsidRPr="004C7D12">
        <w:rPr>
          <w:bCs/>
        </w:rPr>
        <w:tab/>
        <w:t xml:space="preserve">Administrator wyznaczył Inspektora Ochrony Danych, z którym można skontaktować się  </w:t>
      </w:r>
    </w:p>
    <w:p w14:paraId="53DE1005" w14:textId="77777777" w:rsidR="00717AC3" w:rsidRPr="004C7D12" w:rsidRDefault="00717AC3" w:rsidP="00717AC3">
      <w:pPr>
        <w:jc w:val="both"/>
        <w:rPr>
          <w:bCs/>
        </w:rPr>
      </w:pPr>
      <w:r w:rsidRPr="004C7D12">
        <w:rPr>
          <w:bCs/>
        </w:rPr>
        <w:t>pod adresem email: iod@sggw.</w:t>
      </w:r>
      <w:r w:rsidR="00B72E89" w:rsidRPr="004C7D12">
        <w:rPr>
          <w:bCs/>
        </w:rPr>
        <w:t>edu.</w:t>
      </w:r>
      <w:r w:rsidRPr="004C7D12">
        <w:rPr>
          <w:bCs/>
        </w:rPr>
        <w:t>pl;</w:t>
      </w:r>
    </w:p>
    <w:p w14:paraId="09197FFD" w14:textId="77777777" w:rsidR="00717AC3" w:rsidRPr="004C7D12" w:rsidRDefault="00717AC3" w:rsidP="00717AC3">
      <w:pPr>
        <w:jc w:val="both"/>
        <w:rPr>
          <w:bCs/>
        </w:rPr>
      </w:pPr>
      <w:r w:rsidRPr="004C7D12">
        <w:rPr>
          <w:bCs/>
        </w:rPr>
        <w:t>3</w:t>
      </w:r>
      <w:r w:rsidR="00033C61" w:rsidRPr="004C7D12">
        <w:rPr>
          <w:bCs/>
        </w:rPr>
        <w:t>)</w:t>
      </w:r>
      <w:r w:rsidRPr="004C7D12">
        <w:rPr>
          <w:bCs/>
        </w:rPr>
        <w:tab/>
      </w:r>
      <w:r w:rsidR="00B72E89" w:rsidRPr="004C7D12">
        <w:rPr>
          <w:bCs/>
        </w:rPr>
        <w:t>Dane osobowe wykonawcy</w:t>
      </w:r>
      <w:r w:rsidRPr="004C7D12">
        <w:rPr>
          <w:bCs/>
        </w:rPr>
        <w:t xml:space="preserve"> będą przetwarzane na podstawie art. 6 ust. 1 lit. c RODO oraz </w:t>
      </w:r>
    </w:p>
    <w:p w14:paraId="324FBD2A" w14:textId="042D7C15" w:rsidR="00717AC3" w:rsidRPr="004C7D12" w:rsidRDefault="00717AC3" w:rsidP="00717AC3">
      <w:pPr>
        <w:jc w:val="both"/>
        <w:rPr>
          <w:bCs/>
        </w:rPr>
      </w:pPr>
      <w:r w:rsidRPr="004C7D12">
        <w:rPr>
          <w:bCs/>
        </w:rPr>
        <w:t xml:space="preserve">na podstawie przepisów ustawy z dnia </w:t>
      </w:r>
      <w:r w:rsidR="00AA1489" w:rsidRPr="004C7D12">
        <w:rPr>
          <w:bCs/>
        </w:rPr>
        <w:t>11 września 2019</w:t>
      </w:r>
      <w:r w:rsidRPr="004C7D12">
        <w:rPr>
          <w:bCs/>
        </w:rPr>
        <w:t xml:space="preserve"> r. Prawo zamówień publicznych (</w:t>
      </w:r>
      <w:r w:rsidR="00A6748E" w:rsidRPr="004C7D12">
        <w:rPr>
          <w:bCs/>
        </w:rPr>
        <w:t>t. j. Dz. U. z 2024 r., poz. 1320 ze zm.</w:t>
      </w:r>
      <w:r w:rsidRPr="004C7D12">
        <w:rPr>
          <w:bCs/>
        </w:rPr>
        <w:t>), „ustawa Pzp”; w celu związanym z postępowaniem o udzielenie zamówienia publicznego</w:t>
      </w:r>
      <w:r w:rsidR="0078341C" w:rsidRPr="004C7D12">
        <w:rPr>
          <w:bCs/>
        </w:rPr>
        <w:t xml:space="preserve"> </w:t>
      </w:r>
      <w:r w:rsidR="00EF082C" w:rsidRPr="004C7D12">
        <w:rPr>
          <w:bCs/>
          <w:i/>
        </w:rPr>
        <w:t>2</w:t>
      </w:r>
      <w:r w:rsidR="00E57611" w:rsidRPr="004C7D12">
        <w:rPr>
          <w:bCs/>
          <w:i/>
        </w:rPr>
        <w:t>1</w:t>
      </w:r>
      <w:r w:rsidR="001435CB" w:rsidRPr="004C7D12">
        <w:rPr>
          <w:bCs/>
          <w:i/>
        </w:rPr>
        <w:t>/RZD-ZP/202</w:t>
      </w:r>
      <w:r w:rsidR="009C406E" w:rsidRPr="004C7D12">
        <w:rPr>
          <w:bCs/>
          <w:i/>
        </w:rPr>
        <w:t>4</w:t>
      </w:r>
      <w:r w:rsidR="001435CB" w:rsidRPr="004C7D12">
        <w:rPr>
          <w:bCs/>
          <w:i/>
        </w:rPr>
        <w:t xml:space="preserve"> - </w:t>
      </w:r>
      <w:r w:rsidR="00E57611" w:rsidRPr="004C7D12">
        <w:rPr>
          <w:bCs/>
          <w:i/>
        </w:rPr>
        <w:t xml:space="preserve">Zakup i sukcesywne dostawy oleju napędowego </w:t>
      </w:r>
      <w:r w:rsidR="00EF082C" w:rsidRPr="004C7D12">
        <w:rPr>
          <w:bCs/>
          <w:i/>
        </w:rPr>
        <w:t>w 2025 roku</w:t>
      </w:r>
      <w:r w:rsidR="009C52C4" w:rsidRPr="004C7D12">
        <w:rPr>
          <w:bCs/>
          <w:i/>
          <w:color w:val="0070C0"/>
        </w:rPr>
        <w:t>,</w:t>
      </w:r>
      <w:r w:rsidR="00C860A7" w:rsidRPr="004C7D12">
        <w:rPr>
          <w:bCs/>
          <w:i/>
          <w:color w:val="0070C0"/>
        </w:rPr>
        <w:t xml:space="preserve"> </w:t>
      </w:r>
      <w:r w:rsidR="00AA1489" w:rsidRPr="004C7D12">
        <w:rPr>
          <w:bCs/>
        </w:rPr>
        <w:t xml:space="preserve">prowadzonym w trybie </w:t>
      </w:r>
      <w:r w:rsidR="001435CB" w:rsidRPr="004C7D12">
        <w:rPr>
          <w:bCs/>
        </w:rPr>
        <w:t>przetargu nieograniczonego</w:t>
      </w:r>
      <w:r w:rsidRPr="004C7D12">
        <w:rPr>
          <w:bCs/>
        </w:rPr>
        <w:t xml:space="preserve"> zawarciem umowy oraz jej realizacją oraz na pods</w:t>
      </w:r>
      <w:r w:rsidR="00AA1489" w:rsidRPr="004C7D12">
        <w:rPr>
          <w:bCs/>
        </w:rPr>
        <w:t xml:space="preserve">tawie art. 6 ust. 1 lit. f RODO. </w:t>
      </w:r>
      <w:r w:rsidRPr="004C7D12">
        <w:rPr>
          <w:bCs/>
        </w:rPr>
        <w:t>W przypadku przetwarzania danych osobowych na podstawie art. 6 ust. 1 lit. f) RODO za prawnie uzasadniony interes Administratora uznaje się:</w:t>
      </w:r>
    </w:p>
    <w:p w14:paraId="3818CD33" w14:textId="77777777" w:rsidR="00717AC3" w:rsidRPr="004C7D12" w:rsidRDefault="00033C61" w:rsidP="00AA1489">
      <w:pPr>
        <w:ind w:left="567"/>
        <w:jc w:val="both"/>
        <w:rPr>
          <w:bCs/>
        </w:rPr>
      </w:pPr>
      <w:r w:rsidRPr="004C7D12">
        <w:rPr>
          <w:bCs/>
        </w:rPr>
        <w:t>a</w:t>
      </w:r>
      <w:r w:rsidR="00717AC3" w:rsidRPr="004C7D12">
        <w:rPr>
          <w:bCs/>
        </w:rPr>
        <w:t>)</w:t>
      </w:r>
      <w:r w:rsidR="00717AC3" w:rsidRPr="004C7D12">
        <w:rPr>
          <w:bCs/>
        </w:rPr>
        <w:tab/>
        <w:t xml:space="preserve">ustalenie lub dochodzenie przez Administratora roszczeń cywilnoprawnych wynikających </w:t>
      </w:r>
    </w:p>
    <w:p w14:paraId="2A84E84F" w14:textId="77777777" w:rsidR="00717AC3" w:rsidRPr="004C7D12" w:rsidRDefault="00717AC3" w:rsidP="00AA1489">
      <w:pPr>
        <w:ind w:left="567"/>
        <w:jc w:val="both"/>
        <w:rPr>
          <w:bCs/>
        </w:rPr>
      </w:pPr>
      <w:r w:rsidRPr="004C7D12">
        <w:rPr>
          <w:bCs/>
        </w:rPr>
        <w:t>z realizacji niniejszej Umowy, a także obrona przed takimi roszczeniami;</w:t>
      </w:r>
    </w:p>
    <w:p w14:paraId="47D0DCD1" w14:textId="77777777" w:rsidR="00717AC3" w:rsidRPr="004C7D12" w:rsidRDefault="00033C61" w:rsidP="00AA1489">
      <w:pPr>
        <w:ind w:left="567"/>
        <w:jc w:val="both"/>
        <w:rPr>
          <w:bCs/>
        </w:rPr>
      </w:pPr>
      <w:r w:rsidRPr="004C7D12">
        <w:rPr>
          <w:bCs/>
        </w:rPr>
        <w:t>b</w:t>
      </w:r>
      <w:r w:rsidR="00717AC3" w:rsidRPr="004C7D12">
        <w:rPr>
          <w:bCs/>
        </w:rPr>
        <w:t>)</w:t>
      </w:r>
      <w:r w:rsidR="00717AC3" w:rsidRPr="004C7D12">
        <w:rPr>
          <w:bCs/>
        </w:rPr>
        <w:tab/>
        <w:t>weryfikacja danych osobowych w publicznych rejestrach.</w:t>
      </w:r>
    </w:p>
    <w:p w14:paraId="32B407A8" w14:textId="77777777" w:rsidR="00717AC3" w:rsidRPr="004C7D12" w:rsidRDefault="00717AC3" w:rsidP="00717AC3">
      <w:pPr>
        <w:jc w:val="both"/>
        <w:rPr>
          <w:bCs/>
        </w:rPr>
      </w:pPr>
      <w:r w:rsidRPr="004C7D12">
        <w:rPr>
          <w:bCs/>
        </w:rPr>
        <w:t>4</w:t>
      </w:r>
      <w:r w:rsidR="00033C61" w:rsidRPr="004C7D12">
        <w:rPr>
          <w:bCs/>
        </w:rPr>
        <w:t>)</w:t>
      </w:r>
      <w:r w:rsidR="00AA1489" w:rsidRPr="004C7D12">
        <w:rPr>
          <w:bCs/>
        </w:rPr>
        <w:tab/>
        <w:t>O</w:t>
      </w:r>
      <w:r w:rsidRPr="004C7D12">
        <w:rPr>
          <w:bCs/>
        </w:rPr>
        <w:t xml:space="preserve">dbiorcami Pani/Pana danych osobowych będą osoby lub podmioty upoważnione zgodnie z przepisami  prawa powszechnie obowiązującego, którym udostępniona zostanie dokumentacja postępowania, w tym w </w:t>
      </w:r>
      <w:r w:rsidR="00AA1489" w:rsidRPr="004C7D12">
        <w:rPr>
          <w:bCs/>
        </w:rPr>
        <w:t>szczególności w oparciu o art. 18</w:t>
      </w:r>
      <w:r w:rsidRPr="004C7D12">
        <w:rPr>
          <w:bCs/>
        </w:rPr>
        <w:t xml:space="preserve"> oraz art. </w:t>
      </w:r>
      <w:r w:rsidR="00AA1489" w:rsidRPr="004C7D12">
        <w:rPr>
          <w:bCs/>
        </w:rPr>
        <w:t>74</w:t>
      </w:r>
      <w:r w:rsidRPr="004C7D12">
        <w:rPr>
          <w:bCs/>
        </w:rPr>
        <w:t xml:space="preserve"> ustawy Pzp.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3F9687AE" w14:textId="77777777" w:rsidR="00717AC3" w:rsidRPr="004C7D12" w:rsidRDefault="00717AC3" w:rsidP="00717AC3">
      <w:pPr>
        <w:jc w:val="both"/>
        <w:rPr>
          <w:bCs/>
        </w:rPr>
      </w:pPr>
      <w:r w:rsidRPr="004C7D12">
        <w:rPr>
          <w:bCs/>
        </w:rPr>
        <w:t>5</w:t>
      </w:r>
      <w:r w:rsidR="00033C61" w:rsidRPr="004C7D12">
        <w:rPr>
          <w:bCs/>
        </w:rPr>
        <w:t>)</w:t>
      </w:r>
      <w:r w:rsidRPr="004C7D12">
        <w:rPr>
          <w:bCs/>
        </w:rPr>
        <w:tab/>
        <w:t xml:space="preserve">Pani/Pana dane osobowe będą przechowywane, zgodnie z art. </w:t>
      </w:r>
      <w:r w:rsidR="00AA1489" w:rsidRPr="004C7D12">
        <w:rPr>
          <w:bCs/>
        </w:rPr>
        <w:t>78</w:t>
      </w:r>
      <w:r w:rsidRPr="004C7D12">
        <w:rPr>
          <w:bCs/>
        </w:rPr>
        <w:t xml:space="preserve"> ustawy Pzp, przez okres 4 lat od dnia zakończenia postępowania o udzielenie zamówienia, a jeżeli czas trwania umowy przekracza 4 lata, okres przechowywania obejmuje cały czas trwania umowy. W przypadku zawarcia i realizacji umowy </w:t>
      </w:r>
      <w:r w:rsidRPr="004C7D12">
        <w:rPr>
          <w:bCs/>
        </w:rPr>
        <w:lastRenderedPageBreak/>
        <w:t>obejmuje również okres niezbędny  do zabezpieczenia ewentualnych roszczeń wynikających z umowy, chyba, że przepisy szczegółowe stanowią inaczej;</w:t>
      </w:r>
    </w:p>
    <w:p w14:paraId="0CDFFB46" w14:textId="77777777" w:rsidR="00717AC3" w:rsidRPr="004C7D12" w:rsidRDefault="00AA1489" w:rsidP="00717AC3">
      <w:pPr>
        <w:jc w:val="both"/>
        <w:rPr>
          <w:bCs/>
        </w:rPr>
      </w:pPr>
      <w:r w:rsidRPr="004C7D12">
        <w:rPr>
          <w:bCs/>
        </w:rPr>
        <w:t>6</w:t>
      </w:r>
      <w:r w:rsidR="00033C61" w:rsidRPr="004C7D12">
        <w:rPr>
          <w:bCs/>
        </w:rPr>
        <w:t>)</w:t>
      </w:r>
      <w:r w:rsidRPr="004C7D12">
        <w:rPr>
          <w:bCs/>
        </w:rPr>
        <w:tab/>
        <w:t>O</w:t>
      </w:r>
      <w:r w:rsidR="00717AC3" w:rsidRPr="004C7D12">
        <w:rPr>
          <w:bCs/>
        </w:rPr>
        <w:t xml:space="preserve">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07B776D6" w14:textId="77777777" w:rsidR="00717AC3" w:rsidRPr="004C7D12" w:rsidRDefault="00AA1489" w:rsidP="00717AC3">
      <w:pPr>
        <w:jc w:val="both"/>
        <w:rPr>
          <w:bCs/>
        </w:rPr>
      </w:pPr>
      <w:r w:rsidRPr="004C7D12">
        <w:rPr>
          <w:bCs/>
        </w:rPr>
        <w:t>7</w:t>
      </w:r>
      <w:r w:rsidR="00033C61" w:rsidRPr="004C7D12">
        <w:rPr>
          <w:bCs/>
        </w:rPr>
        <w:t>)</w:t>
      </w:r>
      <w:r w:rsidRPr="004C7D12">
        <w:rPr>
          <w:bCs/>
        </w:rPr>
        <w:tab/>
        <w:t>W</w:t>
      </w:r>
      <w:r w:rsidR="00717AC3" w:rsidRPr="004C7D12">
        <w:rPr>
          <w:bCs/>
        </w:rPr>
        <w:t xml:space="preserve"> odniesieniu do Pani/Pana danych osobowych decyzje nie będą podejmowane w sposób zautomatyzowany, stosowanie do art. 22 RODO;</w:t>
      </w:r>
    </w:p>
    <w:p w14:paraId="2456B162" w14:textId="77777777" w:rsidR="00717AC3" w:rsidRPr="004C7D12" w:rsidRDefault="00717AC3" w:rsidP="00717AC3">
      <w:pPr>
        <w:jc w:val="both"/>
        <w:rPr>
          <w:bCs/>
        </w:rPr>
      </w:pPr>
      <w:r w:rsidRPr="004C7D12">
        <w:rPr>
          <w:bCs/>
        </w:rPr>
        <w:t>8</w:t>
      </w:r>
      <w:r w:rsidR="00033C61" w:rsidRPr="004C7D12">
        <w:rPr>
          <w:bCs/>
        </w:rPr>
        <w:t>)</w:t>
      </w:r>
      <w:r w:rsidRPr="004C7D12">
        <w:rPr>
          <w:bCs/>
        </w:rPr>
        <w:tab/>
        <w:t>posiada Pani/Pan:</w:t>
      </w:r>
    </w:p>
    <w:p w14:paraId="2CDFB493" w14:textId="77777777" w:rsidR="00717AC3" w:rsidRPr="004C7D12" w:rsidRDefault="00717AC3" w:rsidP="00717AC3">
      <w:pPr>
        <w:jc w:val="both"/>
        <w:rPr>
          <w:bCs/>
        </w:rPr>
      </w:pPr>
      <w:r w:rsidRPr="004C7D12">
        <w:rPr>
          <w:bCs/>
        </w:rPr>
        <w:t>−</w:t>
      </w:r>
      <w:r w:rsidRPr="004C7D12">
        <w:rPr>
          <w:bCs/>
        </w:rPr>
        <w:tab/>
        <w:t>na podstawie art. 15 RODO prawo dostępu do danych osobowych Pani/Pana dotyczących;</w:t>
      </w:r>
    </w:p>
    <w:p w14:paraId="1D1F392E" w14:textId="77777777" w:rsidR="00717AC3" w:rsidRPr="004C7D12" w:rsidRDefault="00717AC3" w:rsidP="00717AC3">
      <w:pPr>
        <w:jc w:val="both"/>
        <w:rPr>
          <w:bCs/>
        </w:rPr>
      </w:pPr>
      <w:r w:rsidRPr="004C7D12">
        <w:rPr>
          <w:bCs/>
        </w:rPr>
        <w:t>−</w:t>
      </w:r>
      <w:r w:rsidRPr="004C7D12">
        <w:rPr>
          <w:bCs/>
        </w:rPr>
        <w:tab/>
        <w:t>na podstawie art. 16 RODO prawo do sprostowania Pani/Pana danych osobowych **;</w:t>
      </w:r>
    </w:p>
    <w:p w14:paraId="51E16204" w14:textId="77777777" w:rsidR="00717AC3" w:rsidRPr="004C7D12" w:rsidRDefault="00717AC3" w:rsidP="00717AC3">
      <w:pPr>
        <w:jc w:val="both"/>
        <w:rPr>
          <w:bCs/>
        </w:rPr>
      </w:pPr>
      <w:r w:rsidRPr="004C7D12">
        <w:rPr>
          <w:bCs/>
        </w:rPr>
        <w:t>−</w:t>
      </w:r>
      <w:r w:rsidRPr="004C7D12">
        <w:rPr>
          <w:bCs/>
        </w:rPr>
        <w:tab/>
        <w:t xml:space="preserve">na podstawie art. 18 RODO prawo żądania od administratora ograniczenia przetwarzania danych osobowych z zastrzeżeniem przypadków, o których mowa w art. 18 ust. 2 RODO ***;  </w:t>
      </w:r>
    </w:p>
    <w:p w14:paraId="4E7A1828" w14:textId="77777777" w:rsidR="00717AC3" w:rsidRPr="004C7D12" w:rsidRDefault="00717AC3" w:rsidP="00717AC3">
      <w:pPr>
        <w:jc w:val="both"/>
        <w:rPr>
          <w:bCs/>
        </w:rPr>
      </w:pPr>
      <w:r w:rsidRPr="004C7D12">
        <w:rPr>
          <w:bCs/>
        </w:rPr>
        <w:t>−</w:t>
      </w:r>
      <w:r w:rsidRPr="004C7D12">
        <w:rPr>
          <w:bCs/>
        </w:rPr>
        <w:tab/>
        <w:t>prawo do wniesienia skargi do Prezesa Urzędu Ochrony Danych Osobowych, gdy uzna Pani/Pan, że przetwarzanie danych osobowych Pani/Pana dotyczących narusza przepisy RODO;</w:t>
      </w:r>
    </w:p>
    <w:p w14:paraId="3CFD952B" w14:textId="77777777" w:rsidR="00717AC3" w:rsidRPr="004C7D12" w:rsidRDefault="00717AC3" w:rsidP="00717AC3">
      <w:pPr>
        <w:jc w:val="both"/>
        <w:rPr>
          <w:bCs/>
        </w:rPr>
      </w:pPr>
      <w:r w:rsidRPr="004C7D12">
        <w:rPr>
          <w:bCs/>
        </w:rPr>
        <w:t>−</w:t>
      </w:r>
      <w:r w:rsidRPr="004C7D12">
        <w:rPr>
          <w:bCs/>
        </w:rPr>
        <w:tab/>
        <w:t>prawo do wniesienia sprzeciwu wobec przetwarzania danych osobowych, który administrator przetwarza na podstawie art. 6 ust. 1 lit. f RODO w związku z treścią pkt 3</w:t>
      </w:r>
      <w:r w:rsidR="00FB07A1" w:rsidRPr="004C7D12">
        <w:rPr>
          <w:bCs/>
        </w:rPr>
        <w:t>)</w:t>
      </w:r>
      <w:r w:rsidRPr="004C7D12">
        <w:rPr>
          <w:bCs/>
        </w:rPr>
        <w:t xml:space="preserve"> i 5</w:t>
      </w:r>
      <w:r w:rsidR="00FB07A1" w:rsidRPr="004C7D12">
        <w:rPr>
          <w:bCs/>
        </w:rPr>
        <w:t>)</w:t>
      </w:r>
      <w:r w:rsidRPr="004C7D12">
        <w:rPr>
          <w:bCs/>
        </w:rPr>
        <w:t>;:</w:t>
      </w:r>
    </w:p>
    <w:p w14:paraId="675055E8" w14:textId="77777777" w:rsidR="00717AC3" w:rsidRPr="004C7D12" w:rsidRDefault="00717AC3" w:rsidP="00717AC3">
      <w:pPr>
        <w:jc w:val="both"/>
        <w:rPr>
          <w:bCs/>
        </w:rPr>
      </w:pPr>
      <w:r w:rsidRPr="004C7D12">
        <w:rPr>
          <w:bCs/>
        </w:rPr>
        <w:t>9</w:t>
      </w:r>
      <w:r w:rsidR="00033C61" w:rsidRPr="004C7D12">
        <w:rPr>
          <w:bCs/>
        </w:rPr>
        <w:t>)</w:t>
      </w:r>
      <w:r w:rsidRPr="004C7D12">
        <w:rPr>
          <w:bCs/>
        </w:rPr>
        <w:tab/>
        <w:t>nie przysługuje Pani/Panu:</w:t>
      </w:r>
    </w:p>
    <w:p w14:paraId="0FFC8378" w14:textId="77777777" w:rsidR="00717AC3" w:rsidRPr="004C7D12" w:rsidRDefault="00717AC3" w:rsidP="00717AC3">
      <w:pPr>
        <w:jc w:val="both"/>
        <w:rPr>
          <w:bCs/>
        </w:rPr>
      </w:pPr>
      <w:r w:rsidRPr="004C7D12">
        <w:rPr>
          <w:bCs/>
        </w:rPr>
        <w:t>−</w:t>
      </w:r>
      <w:r w:rsidRPr="004C7D12">
        <w:rPr>
          <w:bCs/>
        </w:rPr>
        <w:tab/>
        <w:t>w związku z art. 17 ust. 3 lit. b, d lub e RODO prawo do usunięcia danych osobowych;</w:t>
      </w:r>
    </w:p>
    <w:p w14:paraId="654C526E" w14:textId="77777777" w:rsidR="00717AC3" w:rsidRPr="004C7D12" w:rsidRDefault="00717AC3" w:rsidP="00717AC3">
      <w:pPr>
        <w:jc w:val="both"/>
        <w:rPr>
          <w:bCs/>
        </w:rPr>
      </w:pPr>
      <w:r w:rsidRPr="004C7D12">
        <w:rPr>
          <w:bCs/>
        </w:rPr>
        <w:t>−</w:t>
      </w:r>
      <w:r w:rsidRPr="004C7D12">
        <w:rPr>
          <w:bCs/>
        </w:rPr>
        <w:tab/>
        <w:t>prawo do przenoszenia danych osobowych, o którym mowa w art. 20 RODO;</w:t>
      </w:r>
    </w:p>
    <w:p w14:paraId="3C033CDF" w14:textId="77777777" w:rsidR="00717AC3" w:rsidRPr="004C7D12" w:rsidRDefault="00717AC3" w:rsidP="00717AC3">
      <w:pPr>
        <w:jc w:val="both"/>
        <w:rPr>
          <w:bCs/>
        </w:rPr>
      </w:pPr>
      <w:r w:rsidRPr="004C7D12">
        <w:rPr>
          <w:bCs/>
        </w:rPr>
        <w:t>−</w:t>
      </w:r>
      <w:r w:rsidRPr="004C7D12">
        <w:rPr>
          <w:bCs/>
        </w:rPr>
        <w:tab/>
        <w:t>na podstawie art. 21 RODO, prawo sprzeciwu, wobec przetwarzania danych osobowych, gdyż podstawą prawną przetwarzania Pani/Pana danych osobowych jest art. 6 ust. 1 lit. c RODO.</w:t>
      </w:r>
    </w:p>
    <w:p w14:paraId="63431AF7" w14:textId="77777777" w:rsidR="00717AC3" w:rsidRPr="004C7D12" w:rsidRDefault="00717AC3" w:rsidP="00717AC3">
      <w:pPr>
        <w:pStyle w:val="Akapitzlist"/>
        <w:tabs>
          <w:tab w:val="right" w:leader="underscore" w:pos="9072"/>
        </w:tabs>
        <w:spacing w:after="0"/>
        <w:ind w:left="0"/>
        <w:jc w:val="both"/>
        <w:rPr>
          <w:rFonts w:ascii="Times New Roman" w:hAnsi="Times New Roman" w:cs="Times New Roman"/>
          <w:sz w:val="24"/>
          <w:szCs w:val="24"/>
        </w:rPr>
      </w:pPr>
      <w:r w:rsidRPr="004C7D12">
        <w:rPr>
          <w:rFonts w:ascii="Times New Roman" w:hAnsi="Times New Roman" w:cs="Times New Roman"/>
          <w:sz w:val="24"/>
          <w:szCs w:val="24"/>
        </w:rPr>
        <w:t>10</w:t>
      </w:r>
      <w:r w:rsidR="00033C61" w:rsidRPr="004C7D12">
        <w:rPr>
          <w:rFonts w:ascii="Times New Roman" w:hAnsi="Times New Roman" w:cs="Times New Roman"/>
          <w:sz w:val="24"/>
          <w:szCs w:val="24"/>
        </w:rPr>
        <w:t>)</w:t>
      </w:r>
      <w:r w:rsidRPr="004C7D12">
        <w:rPr>
          <w:rFonts w:ascii="Times New Roman" w:hAnsi="Times New Roman" w:cs="Times New Roman"/>
          <w:sz w:val="24"/>
          <w:szCs w:val="24"/>
        </w:rPr>
        <w:t xml:space="preserve">   Wykonawca ubiegając się o udzielenie zamówienia publicznego jest zobowiązany do wypełnienia wszystkich obowiązków formalno-prawnych związanych z udziałem w postępowaniu. </w:t>
      </w:r>
      <w:r w:rsidRPr="004C7D12">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w:t>
      </w:r>
    </w:p>
    <w:p w14:paraId="206E5B69" w14:textId="15D4E000" w:rsidR="00717AC3" w:rsidRPr="004C7D12" w:rsidRDefault="00F02B30" w:rsidP="00717AC3">
      <w:pPr>
        <w:pStyle w:val="Akapitzlist"/>
        <w:tabs>
          <w:tab w:val="right" w:leader="underscore" w:pos="9072"/>
        </w:tabs>
        <w:spacing w:after="0"/>
        <w:ind w:left="0"/>
        <w:jc w:val="both"/>
        <w:rPr>
          <w:rFonts w:ascii="Times New Roman" w:hAnsi="Times New Roman" w:cs="Times New Roman"/>
          <w:b/>
          <w:sz w:val="24"/>
          <w:szCs w:val="24"/>
        </w:rPr>
      </w:pPr>
      <w:r w:rsidRPr="004C7D12">
        <w:rPr>
          <w:rFonts w:ascii="Times New Roman" w:hAnsi="Times New Roman" w:cs="Times New Roman"/>
          <w:sz w:val="24"/>
          <w:szCs w:val="24"/>
        </w:rPr>
        <w:t>11</w:t>
      </w:r>
      <w:r w:rsidRPr="004C7D12">
        <w:rPr>
          <w:rFonts w:ascii="Times New Roman" w:hAnsi="Times New Roman" w:cs="Times New Roman"/>
          <w:b/>
          <w:sz w:val="24"/>
          <w:szCs w:val="24"/>
        </w:rPr>
        <w:t>)Wzory</w:t>
      </w:r>
      <w:r w:rsidR="00DD01B2" w:rsidRPr="004C7D12">
        <w:rPr>
          <w:rFonts w:ascii="Times New Roman" w:hAnsi="Times New Roman" w:cs="Times New Roman"/>
          <w:b/>
          <w:sz w:val="24"/>
          <w:szCs w:val="24"/>
        </w:rPr>
        <w:t xml:space="preserve"> </w:t>
      </w:r>
      <w:r w:rsidRPr="004C7D12">
        <w:rPr>
          <w:rFonts w:ascii="Times New Roman" w:hAnsi="Times New Roman" w:cs="Times New Roman"/>
          <w:b/>
          <w:sz w:val="24"/>
          <w:szCs w:val="24"/>
        </w:rPr>
        <w:t>oświadczeń</w:t>
      </w:r>
      <w:r w:rsidR="00DD01B2" w:rsidRPr="004C7D12">
        <w:rPr>
          <w:rFonts w:ascii="Times New Roman" w:hAnsi="Times New Roman" w:cs="Times New Roman"/>
          <w:b/>
          <w:sz w:val="24"/>
          <w:szCs w:val="24"/>
        </w:rPr>
        <w:t xml:space="preserve"> </w:t>
      </w:r>
      <w:r w:rsidRPr="004C7D12">
        <w:rPr>
          <w:rFonts w:ascii="Times New Roman" w:hAnsi="Times New Roman" w:cs="Times New Roman"/>
          <w:b/>
          <w:sz w:val="24"/>
          <w:szCs w:val="24"/>
        </w:rPr>
        <w:t>wymaganych</w:t>
      </w:r>
      <w:r w:rsidR="00DD01B2" w:rsidRPr="004C7D12">
        <w:rPr>
          <w:rFonts w:ascii="Times New Roman" w:hAnsi="Times New Roman" w:cs="Times New Roman"/>
          <w:b/>
          <w:sz w:val="24"/>
          <w:szCs w:val="24"/>
        </w:rPr>
        <w:t xml:space="preserve"> </w:t>
      </w:r>
      <w:r w:rsidRPr="004C7D12">
        <w:rPr>
          <w:rFonts w:ascii="Times New Roman" w:hAnsi="Times New Roman" w:cs="Times New Roman"/>
          <w:b/>
          <w:sz w:val="24"/>
          <w:szCs w:val="24"/>
        </w:rPr>
        <w:t xml:space="preserve">od wykonawcy w  zakresie wypełnienia przez niego obowiązków informacyjnych przewidzianych w art. 13 lub art. 14 RODO  </w:t>
      </w:r>
      <w:r w:rsidR="00507A0F" w:rsidRPr="004C7D12">
        <w:rPr>
          <w:rFonts w:ascii="Times New Roman" w:hAnsi="Times New Roman" w:cs="Times New Roman"/>
          <w:b/>
          <w:sz w:val="24"/>
          <w:szCs w:val="24"/>
        </w:rPr>
        <w:t>zostały uwzględnione we wzorze formularza ofertowego stanowiącego załącznik nr 1 do SWZ.</w:t>
      </w:r>
    </w:p>
    <w:p w14:paraId="66370B66" w14:textId="77777777" w:rsidR="00235399" w:rsidRPr="004C7D12" w:rsidRDefault="00235399" w:rsidP="00717AC3">
      <w:pPr>
        <w:pStyle w:val="Akapitzlist"/>
        <w:tabs>
          <w:tab w:val="right" w:leader="underscore" w:pos="9072"/>
        </w:tabs>
        <w:spacing w:after="0"/>
        <w:ind w:left="0"/>
        <w:jc w:val="both"/>
        <w:rPr>
          <w:rFonts w:ascii="Times New Roman" w:hAnsi="Times New Roman" w:cs="Times New Roman"/>
          <w:b/>
          <w:sz w:val="24"/>
          <w:szCs w:val="24"/>
          <w:u w:val="single"/>
        </w:rPr>
      </w:pPr>
    </w:p>
    <w:p w14:paraId="236CA05A" w14:textId="6637AEE3" w:rsidR="00CF71A7" w:rsidRPr="004C7D12" w:rsidRDefault="00F02B30" w:rsidP="0025381B">
      <w:pPr>
        <w:pStyle w:val="Akapitzlist"/>
        <w:tabs>
          <w:tab w:val="right" w:leader="underscore" w:pos="9072"/>
        </w:tabs>
        <w:spacing w:after="0"/>
        <w:ind w:left="0"/>
        <w:jc w:val="both"/>
        <w:rPr>
          <w:rFonts w:ascii="Times New Roman" w:hAnsi="Times New Roman" w:cs="Times New Roman"/>
          <w:sz w:val="24"/>
          <w:szCs w:val="24"/>
        </w:rPr>
      </w:pPr>
      <w:r w:rsidRPr="004C7D12">
        <w:rPr>
          <w:rFonts w:ascii="Times New Roman" w:hAnsi="Times New Roman" w:cs="Times New Roman"/>
          <w:sz w:val="24"/>
          <w:szCs w:val="24"/>
        </w:rPr>
        <w:t>12) Do spraw nieuregulowanych w SWZ mają zastosowanie przepisy ustawy– Prawo zamówień publicznych oraz przepisy RODO.</w:t>
      </w:r>
    </w:p>
    <w:p w14:paraId="013D28EA" w14:textId="77777777" w:rsidR="00C84541" w:rsidRPr="004C7D12" w:rsidRDefault="00C84541" w:rsidP="0025381B">
      <w:pPr>
        <w:pStyle w:val="Akapitzlist"/>
        <w:tabs>
          <w:tab w:val="right" w:leader="underscore" w:pos="9072"/>
        </w:tabs>
        <w:spacing w:after="0"/>
        <w:ind w:left="0"/>
        <w:jc w:val="both"/>
        <w:rPr>
          <w:rFonts w:ascii="Times New Roman" w:hAnsi="Times New Roman" w:cs="Times New Roman"/>
          <w:sz w:val="24"/>
          <w:szCs w:val="24"/>
        </w:rPr>
      </w:pPr>
    </w:p>
    <w:p w14:paraId="04932B3C" w14:textId="77777777" w:rsidR="00164C0E" w:rsidRPr="004C7D12" w:rsidRDefault="00717AC3" w:rsidP="00164C0E">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7" w:name="_Toc273433680"/>
      <w:r w:rsidRPr="004C7D12">
        <w:rPr>
          <w:b/>
        </w:rPr>
        <w:t>III OPIS PRZEDMIOTU ZAMÓWIENIA</w:t>
      </w:r>
      <w:bookmarkEnd w:id="7"/>
    </w:p>
    <w:p w14:paraId="641159DC" w14:textId="681E1567" w:rsidR="00E57611" w:rsidRPr="004C7D12" w:rsidRDefault="00E57611" w:rsidP="00E57611">
      <w:pPr>
        <w:pStyle w:val="Tekstpodstawowywcity2"/>
        <w:numPr>
          <w:ilvl w:val="1"/>
          <w:numId w:val="38"/>
        </w:numPr>
        <w:spacing w:after="0" w:line="240" w:lineRule="auto"/>
        <w:jc w:val="both"/>
        <w:rPr>
          <w:kern w:val="144"/>
        </w:rPr>
      </w:pPr>
      <w:r w:rsidRPr="004C7D12">
        <w:rPr>
          <w:kern w:val="144"/>
        </w:rPr>
        <w:t>Opis przedmiotu zamówienia:</w:t>
      </w:r>
    </w:p>
    <w:p w14:paraId="08B14B08" w14:textId="24F3BD3C" w:rsidR="00E57611" w:rsidRPr="004C7D12" w:rsidRDefault="00E57611" w:rsidP="00E57611">
      <w:pPr>
        <w:ind w:left="340"/>
        <w:jc w:val="both"/>
        <w:rPr>
          <w:kern w:val="144"/>
          <w:lang w:eastAsia="ar-SA"/>
        </w:rPr>
      </w:pPr>
      <w:r w:rsidRPr="004C7D12">
        <w:rPr>
          <w:kern w:val="144"/>
          <w:lang w:eastAsia="ar-SA"/>
        </w:rPr>
        <w:t xml:space="preserve">Przedmiot zamówienia stanowi </w:t>
      </w:r>
      <w:r w:rsidRPr="004C7D12">
        <w:rPr>
          <w:b/>
          <w:kern w:val="144"/>
          <w:lang w:eastAsia="ar-SA"/>
        </w:rPr>
        <w:t xml:space="preserve">zakup i sukcesywne dostawy oleju napędowego </w:t>
      </w:r>
      <w:r w:rsidRPr="004C7D12">
        <w:rPr>
          <w:b/>
          <w:kern w:val="144"/>
          <w:lang w:eastAsia="ar-SA"/>
        </w:rPr>
        <w:br/>
        <w:t xml:space="preserve">w szacunkowej ilości maksymalnej </w:t>
      </w:r>
      <w:r w:rsidR="00030DB4">
        <w:rPr>
          <w:b/>
          <w:kern w:val="144"/>
          <w:lang w:eastAsia="ar-SA"/>
        </w:rPr>
        <w:t>170</w:t>
      </w:r>
      <w:r w:rsidRPr="004C7D12">
        <w:rPr>
          <w:b/>
          <w:kern w:val="144"/>
          <w:lang w:eastAsia="ar-SA"/>
        </w:rPr>
        <w:t> 000 litrów (</w:t>
      </w:r>
      <w:r w:rsidR="00030DB4">
        <w:rPr>
          <w:b/>
          <w:kern w:val="144"/>
          <w:lang w:eastAsia="ar-SA"/>
        </w:rPr>
        <w:t>170</w:t>
      </w:r>
      <w:r w:rsidRPr="004C7D12">
        <w:rPr>
          <w:b/>
          <w:kern w:val="144"/>
          <w:lang w:eastAsia="ar-SA"/>
        </w:rPr>
        <w:t xml:space="preserve"> m</w:t>
      </w:r>
      <w:r w:rsidRPr="004C7D12">
        <w:rPr>
          <w:b/>
          <w:kern w:val="144"/>
          <w:vertAlign w:val="superscript"/>
          <w:lang w:eastAsia="ar-SA"/>
        </w:rPr>
        <w:t>3</w:t>
      </w:r>
      <w:r w:rsidRPr="004C7D12">
        <w:rPr>
          <w:b/>
          <w:kern w:val="144"/>
          <w:lang w:eastAsia="ar-SA"/>
        </w:rPr>
        <w:t>)</w:t>
      </w:r>
      <w:r w:rsidRPr="004C7D12">
        <w:rPr>
          <w:kern w:val="144"/>
          <w:lang w:eastAsia="ar-SA"/>
        </w:rPr>
        <w:t xml:space="preserve">, w gatunkach B, D, F (oleje dla okresu letniego, przejściowego i zimowego), Oferowany przez Wykonawcę olej napędowy, będący przedmiotem zamówienia, musi spełniać wszystkie wymagania określone w obowiązujących przepisach prawa, a w szczególności określone w: Rozporządzeniu Ministra Gospodarski </w:t>
      </w:r>
      <w:r w:rsidRPr="004C7D12">
        <w:rPr>
          <w:kern w:val="144"/>
          <w:lang w:eastAsia="ar-SA"/>
        </w:rPr>
        <w:br/>
      </w:r>
      <w:r w:rsidRPr="004C7D12">
        <w:rPr>
          <w:kern w:val="144"/>
          <w:lang w:eastAsia="ar-SA"/>
        </w:rPr>
        <w:lastRenderedPageBreak/>
        <w:t xml:space="preserve">z dnia </w:t>
      </w:r>
      <w:r w:rsidR="00D842E6">
        <w:rPr>
          <w:kern w:val="144"/>
          <w:lang w:eastAsia="ar-SA"/>
        </w:rPr>
        <w:t>26</w:t>
      </w:r>
      <w:r w:rsidRPr="004C7D12">
        <w:rPr>
          <w:kern w:val="144"/>
          <w:lang w:eastAsia="ar-SA"/>
        </w:rPr>
        <w:t xml:space="preserve"> </w:t>
      </w:r>
      <w:r w:rsidR="00D842E6">
        <w:rPr>
          <w:kern w:val="144"/>
          <w:lang w:eastAsia="ar-SA"/>
        </w:rPr>
        <w:t>czerwca</w:t>
      </w:r>
      <w:r w:rsidR="00D842E6" w:rsidRPr="004C7D12">
        <w:rPr>
          <w:kern w:val="144"/>
          <w:lang w:eastAsia="ar-SA"/>
        </w:rPr>
        <w:t xml:space="preserve"> </w:t>
      </w:r>
      <w:r w:rsidRPr="004C7D12">
        <w:rPr>
          <w:kern w:val="144"/>
          <w:lang w:eastAsia="ar-SA"/>
        </w:rPr>
        <w:t>20</w:t>
      </w:r>
      <w:r w:rsidR="00D842E6">
        <w:rPr>
          <w:kern w:val="144"/>
          <w:lang w:eastAsia="ar-SA"/>
        </w:rPr>
        <w:t>24</w:t>
      </w:r>
      <w:r w:rsidRPr="004C7D12">
        <w:rPr>
          <w:kern w:val="144"/>
          <w:lang w:eastAsia="ar-SA"/>
        </w:rPr>
        <w:t xml:space="preserve"> roku w sprawie wymagań jakościowych dla paliw ciekłych </w:t>
      </w:r>
      <w:r w:rsidRPr="004C7D12">
        <w:rPr>
          <w:kern w:val="144"/>
          <w:lang w:eastAsia="ar-SA"/>
        </w:rPr>
        <w:br/>
        <w:t>(Dz. U. z 20</w:t>
      </w:r>
      <w:r w:rsidR="00D842E6">
        <w:rPr>
          <w:kern w:val="144"/>
          <w:lang w:eastAsia="ar-SA"/>
        </w:rPr>
        <w:t xml:space="preserve">24 </w:t>
      </w:r>
      <w:r w:rsidRPr="004C7D12">
        <w:rPr>
          <w:kern w:val="144"/>
          <w:lang w:eastAsia="ar-SA"/>
        </w:rPr>
        <w:t xml:space="preserve">r. poz. </w:t>
      </w:r>
      <w:r w:rsidR="00D842E6">
        <w:rPr>
          <w:kern w:val="144"/>
          <w:lang w:eastAsia="ar-SA"/>
        </w:rPr>
        <w:t>1018</w:t>
      </w:r>
      <w:r w:rsidRPr="004C7D12">
        <w:rPr>
          <w:kern w:val="144"/>
          <w:lang w:eastAsia="ar-SA"/>
        </w:rPr>
        <w:t>), z uwzględnieniem:</w:t>
      </w:r>
    </w:p>
    <w:p w14:paraId="149819EC" w14:textId="069180B1" w:rsidR="00E57611" w:rsidRPr="004C7D12" w:rsidRDefault="00E57611" w:rsidP="00E57611">
      <w:pPr>
        <w:numPr>
          <w:ilvl w:val="0"/>
          <w:numId w:val="39"/>
        </w:numPr>
        <w:jc w:val="both"/>
        <w:rPr>
          <w:kern w:val="144"/>
          <w:lang w:eastAsia="ar-SA"/>
        </w:rPr>
      </w:pPr>
      <w:r w:rsidRPr="004C7D12">
        <w:rPr>
          <w:kern w:val="144"/>
          <w:lang w:eastAsia="ar-SA"/>
        </w:rPr>
        <w:t>Ustawy z dnia 25 sierpnia 2006 r. o systemie monitorowania i kontrolowania jakości paliw ( t.j. Dz. U. z 202</w:t>
      </w:r>
      <w:r w:rsidR="00D842E6">
        <w:rPr>
          <w:kern w:val="144"/>
          <w:lang w:eastAsia="ar-SA"/>
        </w:rPr>
        <w:t>4</w:t>
      </w:r>
      <w:r w:rsidRPr="004C7D12">
        <w:rPr>
          <w:kern w:val="144"/>
          <w:lang w:eastAsia="ar-SA"/>
        </w:rPr>
        <w:t xml:space="preserve"> r., poz. </w:t>
      </w:r>
      <w:r w:rsidR="00D842E6">
        <w:rPr>
          <w:kern w:val="144"/>
          <w:lang w:eastAsia="ar-SA"/>
        </w:rPr>
        <w:t>1209</w:t>
      </w:r>
      <w:r w:rsidRPr="004C7D12">
        <w:rPr>
          <w:kern w:val="144"/>
          <w:lang w:eastAsia="ar-SA"/>
        </w:rPr>
        <w:t>) ,</w:t>
      </w:r>
    </w:p>
    <w:p w14:paraId="2A272610" w14:textId="77777777" w:rsidR="00E57611" w:rsidRPr="004C7D12" w:rsidRDefault="00E57611" w:rsidP="00E57611">
      <w:pPr>
        <w:numPr>
          <w:ilvl w:val="0"/>
          <w:numId w:val="39"/>
        </w:numPr>
        <w:jc w:val="both"/>
        <w:rPr>
          <w:kern w:val="144"/>
          <w:lang w:eastAsia="ar-SA"/>
        </w:rPr>
      </w:pPr>
      <w:r w:rsidRPr="004C7D12">
        <w:rPr>
          <w:kern w:val="144"/>
          <w:lang w:eastAsia="ar-SA"/>
        </w:rPr>
        <w:t>Rozporządzenia Ministra Infrastruktury z dnia 27 grudnia 2010 r. w sprawie szczegółowego trybu kontroli rodzaju używanego paliwa (dz. U. 2010 nr 257 poz. 1735),</w:t>
      </w:r>
    </w:p>
    <w:p w14:paraId="3AEBF78C" w14:textId="11733194" w:rsidR="00E57611" w:rsidRPr="004C7D12" w:rsidRDefault="00E57611" w:rsidP="00E57611">
      <w:pPr>
        <w:numPr>
          <w:ilvl w:val="0"/>
          <w:numId w:val="39"/>
        </w:numPr>
        <w:jc w:val="both"/>
        <w:rPr>
          <w:kern w:val="144"/>
          <w:lang w:eastAsia="ar-SA"/>
        </w:rPr>
      </w:pPr>
      <w:r w:rsidRPr="004C7D12">
        <w:rPr>
          <w:kern w:val="144"/>
          <w:lang w:eastAsia="ar-SA"/>
        </w:rPr>
        <w:t xml:space="preserve">Rozporządzenia Ministra gospodarski z dnia </w:t>
      </w:r>
      <w:r w:rsidR="00D944EC">
        <w:rPr>
          <w:kern w:val="144"/>
          <w:lang w:eastAsia="ar-SA"/>
        </w:rPr>
        <w:t>26 czerwca 2024 r.</w:t>
      </w:r>
      <w:r w:rsidRPr="004C7D12">
        <w:rPr>
          <w:kern w:val="144"/>
          <w:lang w:eastAsia="ar-SA"/>
        </w:rPr>
        <w:t xml:space="preserve"> r. w sprawie metod badania jakości paliw ciekłych (Dz. U. z 20</w:t>
      </w:r>
      <w:r w:rsidR="00D944EC">
        <w:rPr>
          <w:kern w:val="144"/>
          <w:lang w:eastAsia="ar-SA"/>
        </w:rPr>
        <w:t>24</w:t>
      </w:r>
      <w:r w:rsidRPr="004C7D12">
        <w:rPr>
          <w:kern w:val="144"/>
          <w:lang w:eastAsia="ar-SA"/>
        </w:rPr>
        <w:t xml:space="preserve"> r. poz. </w:t>
      </w:r>
      <w:r w:rsidR="00D944EC">
        <w:rPr>
          <w:kern w:val="144"/>
          <w:lang w:eastAsia="ar-SA"/>
        </w:rPr>
        <w:t>1058</w:t>
      </w:r>
      <w:r w:rsidRPr="004C7D12">
        <w:rPr>
          <w:kern w:val="144"/>
          <w:lang w:eastAsia="ar-SA"/>
        </w:rPr>
        <w:t>),</w:t>
      </w:r>
    </w:p>
    <w:p w14:paraId="0984977F" w14:textId="3B9A0FEF" w:rsidR="00E57611" w:rsidRPr="004C7D12" w:rsidRDefault="00E57611" w:rsidP="00E57611">
      <w:pPr>
        <w:numPr>
          <w:ilvl w:val="0"/>
          <w:numId w:val="39"/>
        </w:numPr>
        <w:jc w:val="both"/>
        <w:rPr>
          <w:kern w:val="144"/>
          <w:lang w:eastAsia="ar-SA"/>
        </w:rPr>
      </w:pPr>
      <w:r w:rsidRPr="004C7D12">
        <w:rPr>
          <w:kern w:val="144"/>
          <w:lang w:eastAsia="ar-SA"/>
        </w:rPr>
        <w:t>Rozporządzenie Ministra Aktywów Państwowych z dnia 27 listopada 2019 r. w sprawie szczegółowego wykazu paliw ciekłych, których wytwarzanie, magazynowanie lub przeładunek, przesyłanie lub dystrybucja, obrót, w tym obrót z zagranicą, wymaga koncesji, oraz których przewóz wymaga wpisu do rejestru podmiotów przywożących (</w:t>
      </w:r>
      <w:r w:rsidR="00D944EC">
        <w:rPr>
          <w:kern w:val="144"/>
          <w:lang w:eastAsia="ar-SA"/>
        </w:rPr>
        <w:t xml:space="preserve">t.j. </w:t>
      </w:r>
      <w:r w:rsidRPr="004C7D12">
        <w:rPr>
          <w:kern w:val="144"/>
          <w:lang w:eastAsia="ar-SA"/>
        </w:rPr>
        <w:t>Dz. U. z 2021 r., poz. 2336 ze</w:t>
      </w:r>
      <w:r w:rsidR="00D944EC">
        <w:rPr>
          <w:kern w:val="144"/>
          <w:lang w:eastAsia="ar-SA"/>
        </w:rPr>
        <w:t xml:space="preserve"> </w:t>
      </w:r>
      <w:r w:rsidRPr="004C7D12">
        <w:rPr>
          <w:kern w:val="144"/>
          <w:lang w:eastAsia="ar-SA"/>
        </w:rPr>
        <w:t>zm.) – oleje napędowe o kodach CN 2710 1943 2710 20 11,</w:t>
      </w:r>
    </w:p>
    <w:p w14:paraId="3EB48A40" w14:textId="77777777" w:rsidR="00E57611" w:rsidRPr="004C7D12" w:rsidRDefault="00E57611" w:rsidP="00E57611">
      <w:pPr>
        <w:numPr>
          <w:ilvl w:val="0"/>
          <w:numId w:val="39"/>
        </w:numPr>
        <w:jc w:val="both"/>
        <w:rPr>
          <w:kern w:val="144"/>
          <w:lang w:eastAsia="ar-SA"/>
        </w:rPr>
      </w:pPr>
      <w:r w:rsidRPr="004C7D12">
        <w:rPr>
          <w:kern w:val="144"/>
          <w:lang w:eastAsia="ar-SA"/>
        </w:rPr>
        <w:t>PN-EN-590 odpowiedniej dla danej pory roku lub równoważnej</w:t>
      </w:r>
      <w:r w:rsidRPr="004C7D12">
        <w:t>,</w:t>
      </w:r>
    </w:p>
    <w:p w14:paraId="2F288C0C" w14:textId="77777777" w:rsidR="00E57611" w:rsidRPr="004C7D12" w:rsidRDefault="00E57611" w:rsidP="00E57611">
      <w:pPr>
        <w:ind w:firstLine="283"/>
        <w:jc w:val="both"/>
      </w:pPr>
    </w:p>
    <w:p w14:paraId="04962337" w14:textId="77777777" w:rsidR="00E57611" w:rsidRPr="004C7D12" w:rsidRDefault="00E57611" w:rsidP="00E57611">
      <w:pPr>
        <w:pStyle w:val="Tekstpodstawowywcity2"/>
        <w:spacing w:line="240" w:lineRule="auto"/>
        <w:ind w:left="0" w:firstLine="283"/>
        <w:jc w:val="both"/>
      </w:pPr>
    </w:p>
    <w:p w14:paraId="0ED19FFE" w14:textId="77777777" w:rsidR="00E57611" w:rsidRPr="004C7D12" w:rsidRDefault="00E57611" w:rsidP="00E57611">
      <w:pPr>
        <w:pStyle w:val="Tekstpodstawowywcity2"/>
        <w:spacing w:line="240" w:lineRule="auto"/>
        <w:ind w:left="0" w:firstLine="283"/>
        <w:jc w:val="both"/>
      </w:pPr>
      <w:r w:rsidRPr="004C7D12">
        <w:t>Kod CPV: 09134000-7.</w:t>
      </w:r>
    </w:p>
    <w:p w14:paraId="4770E855" w14:textId="1AF390CB" w:rsidR="00EF082C" w:rsidRPr="004C7D12" w:rsidRDefault="00EF082C" w:rsidP="00EF082C">
      <w:pPr>
        <w:pStyle w:val="Tekstpodstawowywcity2"/>
        <w:spacing w:line="240" w:lineRule="auto"/>
        <w:jc w:val="both"/>
      </w:pPr>
    </w:p>
    <w:p w14:paraId="1CE805E9" w14:textId="4D41553E" w:rsidR="00891847" w:rsidRPr="004C7D12" w:rsidRDefault="001D5179" w:rsidP="0025381B">
      <w:pPr>
        <w:tabs>
          <w:tab w:val="right" w:leader="underscore" w:pos="9072"/>
        </w:tabs>
        <w:spacing w:before="120"/>
        <w:jc w:val="both"/>
      </w:pPr>
      <w:r w:rsidRPr="004C7D12">
        <w:t xml:space="preserve">2. </w:t>
      </w:r>
      <w:r w:rsidR="00EF082C" w:rsidRPr="004C7D12">
        <w:t xml:space="preserve">Miejscem </w:t>
      </w:r>
      <w:r w:rsidR="00E57611" w:rsidRPr="004C7D12">
        <w:t>realizacji dostaw przedmiotu zamówienia jest Szkoła Główna Gospodarstwa Wiejskiego w Warszawie Rolniczy Zakład Doświadczalny w Żelaznej, Żelazna 43, 96-116 Dębowa Góra i Szkoła Główna Gospodarstwa Wiejskiego w Warszawie Rolniczy Zakład Doświadczalny w Żelaznej Gospodarstwo w Chylicach, Chylice Kolonia, ul. Parkowa 9, 96 – 313 Jaktorów.</w:t>
      </w:r>
    </w:p>
    <w:p w14:paraId="332AAEF4" w14:textId="77777777" w:rsidR="00E57611" w:rsidRPr="004C7D12" w:rsidRDefault="00E57611" w:rsidP="00E57611">
      <w:pPr>
        <w:pStyle w:val="Tekstpodstawowy"/>
        <w:numPr>
          <w:ilvl w:val="0"/>
          <w:numId w:val="1"/>
        </w:numPr>
        <w:tabs>
          <w:tab w:val="left" w:pos="0"/>
          <w:tab w:val="left" w:pos="9356"/>
          <w:tab w:val="left" w:pos="9498"/>
        </w:tabs>
        <w:jc w:val="both"/>
        <w:textAlignment w:val="baseline"/>
        <w:rPr>
          <w:lang w:eastAsia="ar-SA"/>
        </w:rPr>
      </w:pPr>
    </w:p>
    <w:p w14:paraId="07869AF0" w14:textId="77777777" w:rsidR="00E57611" w:rsidRPr="004C7D12" w:rsidRDefault="00E57611" w:rsidP="00E57611">
      <w:pPr>
        <w:pStyle w:val="Tekstpodstawowy"/>
        <w:numPr>
          <w:ilvl w:val="0"/>
          <w:numId w:val="1"/>
        </w:numPr>
        <w:tabs>
          <w:tab w:val="left" w:pos="0"/>
          <w:tab w:val="left" w:pos="9356"/>
          <w:tab w:val="left" w:pos="9498"/>
        </w:tabs>
        <w:jc w:val="both"/>
        <w:textAlignment w:val="baseline"/>
        <w:rPr>
          <w:lang w:eastAsia="ar-SA"/>
        </w:rPr>
      </w:pPr>
      <w:r w:rsidRPr="004C7D12">
        <w:rPr>
          <w:lang w:eastAsia="ar-SA"/>
        </w:rPr>
        <w:t>3.Realizacja przedmiotu zamówienia, dostawy oleju napędowego, dokonywane będą własnym transportem Wykonawcy do magazynów paliw Zamawiającego w Żelaznej i Chylicach. Olej tankowany będzie bezpośrednio do zbiorników naziemnych. Koszt transportu oleju napędowego ponosi Wykonawca.</w:t>
      </w:r>
    </w:p>
    <w:p w14:paraId="51F2A9ED" w14:textId="77777777" w:rsidR="00E57611" w:rsidRPr="004C7D12" w:rsidRDefault="00E57611" w:rsidP="00E57611">
      <w:pPr>
        <w:pStyle w:val="Tekstpodstawowy"/>
        <w:numPr>
          <w:ilvl w:val="0"/>
          <w:numId w:val="1"/>
        </w:numPr>
        <w:tabs>
          <w:tab w:val="left" w:pos="0"/>
          <w:tab w:val="left" w:pos="9356"/>
          <w:tab w:val="left" w:pos="9498"/>
        </w:tabs>
        <w:jc w:val="both"/>
        <w:textAlignment w:val="baseline"/>
        <w:rPr>
          <w:lang w:eastAsia="ar-SA"/>
        </w:rPr>
      </w:pPr>
      <w:r w:rsidRPr="004C7D12">
        <w:rPr>
          <w:lang w:eastAsia="ar-SA"/>
        </w:rPr>
        <w:t>4.Wykonawca dostarczać będzie paliwo autocysterną, wyposażoną w urządzenia do pomiaru paliw z aktualnym świadectwem legalizacji urządzenia pomiarowego. Zabrania się dowożenia oleju w beczkach lub pojemnikach plastikowych.</w:t>
      </w:r>
    </w:p>
    <w:p w14:paraId="5E700716" w14:textId="00CEA5E4" w:rsidR="00E57611" w:rsidRPr="004C7D12" w:rsidRDefault="00E57611" w:rsidP="0025381B">
      <w:pPr>
        <w:tabs>
          <w:tab w:val="right" w:leader="underscore" w:pos="9072"/>
        </w:tabs>
        <w:spacing w:before="120"/>
        <w:jc w:val="both"/>
      </w:pPr>
      <w:r w:rsidRPr="004C7D12">
        <w:rPr>
          <w:lang w:eastAsia="ar-SA"/>
        </w:rPr>
        <w:t>5. Konkretne terminy dostaw będą za każdym razem uzgadniane z Zamawiającym, po uprzednim uwzględnieniu zapasu magazynowego i aktualnego stanu oraz w terminach wskazanych we wzorze umowy.</w:t>
      </w:r>
    </w:p>
    <w:p w14:paraId="18273B41" w14:textId="3B7A4826" w:rsidR="001632FB" w:rsidRPr="004C7D12" w:rsidRDefault="00E57611" w:rsidP="001632FB">
      <w:pPr>
        <w:autoSpaceDE w:val="0"/>
        <w:autoSpaceDN w:val="0"/>
        <w:spacing w:before="120" w:after="120"/>
        <w:jc w:val="both"/>
        <w:rPr>
          <w:color w:val="000000" w:themeColor="text1"/>
        </w:rPr>
      </w:pPr>
      <w:r w:rsidRPr="004C7D12">
        <w:t>6</w:t>
      </w:r>
      <w:r w:rsidR="001632FB" w:rsidRPr="004C7D12">
        <w:t xml:space="preserve">. </w:t>
      </w:r>
      <w:r w:rsidR="001632FB" w:rsidRPr="004C7D12">
        <w:rPr>
          <w:color w:val="000000" w:themeColor="text1"/>
        </w:rPr>
        <w:t>Wizja lokalna</w:t>
      </w:r>
    </w:p>
    <w:p w14:paraId="3418FAEA" w14:textId="7E25E27B" w:rsidR="001632FB" w:rsidRPr="004C7D12" w:rsidRDefault="001632FB" w:rsidP="00075406">
      <w:pPr>
        <w:numPr>
          <w:ilvl w:val="0"/>
          <w:numId w:val="26"/>
        </w:numPr>
        <w:spacing w:after="200" w:line="252" w:lineRule="auto"/>
        <w:contextualSpacing/>
        <w:jc w:val="both"/>
        <w:rPr>
          <w:rFonts w:eastAsiaTheme="majorEastAsia"/>
          <w:lang w:eastAsia="en-US"/>
        </w:rPr>
      </w:pPr>
      <w:r w:rsidRPr="004C7D12">
        <w:rPr>
          <w:rFonts w:eastAsiaTheme="majorEastAsia"/>
          <w:lang w:eastAsia="en-US"/>
        </w:rPr>
        <w:t xml:space="preserve">Zamawiający </w:t>
      </w:r>
      <w:r w:rsidRPr="004C7D12">
        <w:rPr>
          <w:rFonts w:eastAsiaTheme="majorEastAsia"/>
          <w:b/>
          <w:lang w:eastAsia="en-US"/>
        </w:rPr>
        <w:t>nie przewiduje obowiązku</w:t>
      </w:r>
      <w:r w:rsidRPr="004C7D12">
        <w:rPr>
          <w:rFonts w:eastAsiaTheme="majorEastAsia"/>
          <w:lang w:eastAsia="en-US"/>
        </w:rPr>
        <w:t xml:space="preserve"> odbycia przez wykonawcę wizji lokalnej </w:t>
      </w:r>
      <w:r w:rsidRPr="004C7D12">
        <w:rPr>
          <w:rFonts w:eastAsiaTheme="majorEastAsia"/>
          <w:i/>
          <w:lang w:eastAsia="en-US"/>
        </w:rPr>
        <w:t>oraz sprawdzenia przez wykonawcę dokumentów niezbędnych do realizacji zamówienia dostępnych na miejscu u zamawiającego</w:t>
      </w:r>
      <w:r w:rsidRPr="004C7D12">
        <w:rPr>
          <w:rFonts w:eastAsiaTheme="majorEastAsia"/>
          <w:lang w:eastAsia="en-US"/>
        </w:rPr>
        <w:t>.</w:t>
      </w:r>
    </w:p>
    <w:p w14:paraId="08D35801" w14:textId="77777777" w:rsidR="001632FB" w:rsidRPr="004C7D12" w:rsidRDefault="001632FB" w:rsidP="001632FB">
      <w:pPr>
        <w:spacing w:after="200" w:line="252" w:lineRule="auto"/>
        <w:contextualSpacing/>
        <w:jc w:val="both"/>
        <w:rPr>
          <w:rFonts w:eastAsiaTheme="majorEastAsia"/>
          <w:lang w:eastAsia="en-US"/>
        </w:rPr>
      </w:pPr>
    </w:p>
    <w:p w14:paraId="58FFFB53" w14:textId="74C00FEC" w:rsidR="00000EC1" w:rsidRDefault="00E57611" w:rsidP="001252A1">
      <w:pPr>
        <w:spacing w:line="252" w:lineRule="auto"/>
        <w:contextualSpacing/>
        <w:jc w:val="both"/>
        <w:rPr>
          <w:rFonts w:eastAsiaTheme="majorEastAsia"/>
          <w:lang w:eastAsia="en-US"/>
        </w:rPr>
      </w:pPr>
      <w:r w:rsidRPr="004C7D12">
        <w:rPr>
          <w:rFonts w:eastAsiaTheme="majorEastAsia"/>
          <w:lang w:eastAsia="en-US"/>
        </w:rPr>
        <w:t>7</w:t>
      </w:r>
      <w:r w:rsidR="001632FB" w:rsidRPr="004C7D12">
        <w:rPr>
          <w:rFonts w:eastAsiaTheme="majorEastAsia"/>
          <w:lang w:eastAsia="en-US"/>
        </w:rPr>
        <w:t>. Wykonawca jest zobowiązany wskazać w formularzu ofertowym części zamówienia których wykonanie zamierza powierzyć podwykonawcom i podać firmy podwykonawców, o ile są już znane.</w:t>
      </w:r>
    </w:p>
    <w:p w14:paraId="1B41E6C2" w14:textId="3B10DEA2" w:rsidR="00B41841" w:rsidRDefault="00B41841" w:rsidP="00B41841">
      <w:pPr>
        <w:pStyle w:val="Tekstpodstawowy"/>
        <w:tabs>
          <w:tab w:val="num" w:pos="360"/>
        </w:tabs>
        <w:spacing w:after="0"/>
        <w:ind w:left="360" w:hanging="360"/>
        <w:jc w:val="both"/>
      </w:pPr>
      <w:r>
        <w:rPr>
          <w:rFonts w:eastAsiaTheme="majorEastAsia"/>
          <w:lang w:eastAsia="en-US"/>
        </w:rPr>
        <w:t xml:space="preserve">8. </w:t>
      </w:r>
      <w:r>
        <w:t>Zamawiający</w:t>
      </w:r>
      <w:r w:rsidRPr="004C7D12">
        <w:t xml:space="preserve"> zastrzega sobie prawo ograniczenia przedmiotu zamówienia w zakresie rzeczowym i ilościowym, w okresie obowiązywania umowy, nie więcej niż o 10% wartości zamówienia.</w:t>
      </w:r>
    </w:p>
    <w:p w14:paraId="721FD649" w14:textId="2B29040E" w:rsidR="00616E40" w:rsidRPr="004C7D12" w:rsidRDefault="00616E40" w:rsidP="00B41841">
      <w:pPr>
        <w:pStyle w:val="Tekstpodstawowy"/>
        <w:tabs>
          <w:tab w:val="num" w:pos="360"/>
        </w:tabs>
        <w:spacing w:after="0"/>
        <w:ind w:left="360" w:hanging="360"/>
        <w:jc w:val="both"/>
      </w:pPr>
      <w:r>
        <w:rPr>
          <w:rFonts w:eastAsiaTheme="majorEastAsia"/>
          <w:lang w:eastAsia="en-US"/>
        </w:rPr>
        <w:t>9.</w:t>
      </w:r>
      <w:r>
        <w:t xml:space="preserve"> Dodatkowe warunki dotyczące przedmiotu zamówienia i obowiązków Wykonawcy zawarte zostały we wzorze umowy stanowiącym załącznik nr 3 do SWZ.</w:t>
      </w:r>
    </w:p>
    <w:p w14:paraId="53A974CC" w14:textId="4A3E505B" w:rsidR="00B41841" w:rsidRPr="004C7D12" w:rsidRDefault="00B41841" w:rsidP="001252A1">
      <w:pPr>
        <w:spacing w:line="252" w:lineRule="auto"/>
        <w:contextualSpacing/>
        <w:jc w:val="both"/>
        <w:rPr>
          <w:rFonts w:eastAsiaTheme="majorEastAsia"/>
          <w:lang w:eastAsia="en-US"/>
        </w:rPr>
      </w:pPr>
    </w:p>
    <w:p w14:paraId="6A5E4F51" w14:textId="77777777" w:rsidR="00CF71A7" w:rsidRPr="004C7D12" w:rsidRDefault="00CF71A7" w:rsidP="001252A1">
      <w:pPr>
        <w:spacing w:line="252" w:lineRule="auto"/>
        <w:contextualSpacing/>
        <w:jc w:val="both"/>
        <w:rPr>
          <w:rFonts w:eastAsiaTheme="majorEastAsia"/>
          <w:lang w:eastAsia="en-US"/>
        </w:rPr>
      </w:pPr>
    </w:p>
    <w:p w14:paraId="0C377C3C" w14:textId="77777777" w:rsidR="00717AC3" w:rsidRPr="004C7D12"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8" w:name="_Toc273433681"/>
      <w:r w:rsidRPr="004C7D12">
        <w:rPr>
          <w:b/>
        </w:rPr>
        <w:t>IV OPIS CZĘŚCI  ZAMÓWIENIA</w:t>
      </w:r>
      <w:bookmarkEnd w:id="8"/>
    </w:p>
    <w:p w14:paraId="20A578A9" w14:textId="64FF1F90" w:rsidR="00EF082C" w:rsidRPr="004C7D12" w:rsidRDefault="00EF082C" w:rsidP="00E57611">
      <w:pPr>
        <w:spacing w:after="200" w:line="252" w:lineRule="auto"/>
        <w:contextualSpacing/>
        <w:jc w:val="both"/>
        <w:rPr>
          <w:rFonts w:eastAsiaTheme="majorEastAsia"/>
          <w:lang w:eastAsia="en-US"/>
        </w:rPr>
      </w:pPr>
      <w:r w:rsidRPr="004C7D12">
        <w:rPr>
          <w:rFonts w:eastAsiaTheme="majorEastAsia"/>
          <w:lang w:eastAsia="en-US"/>
        </w:rPr>
        <w:t xml:space="preserve">1. </w:t>
      </w:r>
      <w:r w:rsidR="00E57611" w:rsidRPr="004C7D12">
        <w:rPr>
          <w:rFonts w:eastAsiaTheme="majorEastAsia"/>
          <w:lang w:eastAsia="en-US"/>
        </w:rPr>
        <w:t>Zamawiający nie dokonuje podziału zamówienia na części, ze względu na niekorzystny konsekwencje ekonomiczne takiego podziału.</w:t>
      </w:r>
      <w:r w:rsidRPr="004C7D12">
        <w:rPr>
          <w:rFonts w:eastAsiaTheme="majorEastAsia"/>
          <w:lang w:eastAsia="en-US"/>
        </w:rPr>
        <w:t xml:space="preserve">. </w:t>
      </w:r>
    </w:p>
    <w:p w14:paraId="5DE766B4" w14:textId="77777777" w:rsidR="00C84541" w:rsidRPr="004C7D12" w:rsidRDefault="00C84541" w:rsidP="00EF082C">
      <w:pPr>
        <w:jc w:val="both"/>
        <w:rPr>
          <w:kern w:val="144"/>
        </w:rPr>
      </w:pPr>
      <w:bookmarkStart w:id="9" w:name="_Toc70483771"/>
    </w:p>
    <w:bookmarkEnd w:id="9"/>
    <w:p w14:paraId="1D318355" w14:textId="77777777" w:rsidR="00E94783" w:rsidRPr="004C7D12" w:rsidRDefault="00E94783" w:rsidP="00E9478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r w:rsidRPr="004C7D12">
        <w:rPr>
          <w:b/>
        </w:rPr>
        <w:lastRenderedPageBreak/>
        <w:t>V   INFORMACJA O PRZEDMIOTOWYCH ŚRODKACH DOWODOWYCH</w:t>
      </w:r>
    </w:p>
    <w:p w14:paraId="334439B4" w14:textId="537067AF" w:rsidR="0023274F" w:rsidRPr="004C7D12" w:rsidRDefault="0023274F" w:rsidP="00C26AD1">
      <w:pPr>
        <w:jc w:val="both"/>
      </w:pPr>
      <w:r w:rsidRPr="004C7D12">
        <w:t>Zamawiający</w:t>
      </w:r>
      <w:r w:rsidR="00CC6431" w:rsidRPr="004C7D12">
        <w:t xml:space="preserve"> nie</w:t>
      </w:r>
      <w:r w:rsidRPr="004C7D12">
        <w:t xml:space="preserve"> żąd</w:t>
      </w:r>
      <w:r w:rsidR="00CC6431" w:rsidRPr="004C7D12">
        <w:t>a składania</w:t>
      </w:r>
      <w:r w:rsidRPr="004C7D12">
        <w:t xml:space="preserve"> wraz z ofertą </w:t>
      </w:r>
      <w:r w:rsidR="00CC6431" w:rsidRPr="004C7D12">
        <w:t>przedmiotowych</w:t>
      </w:r>
      <w:r w:rsidRPr="004C7D12">
        <w:t xml:space="preserve"> </w:t>
      </w:r>
      <w:r w:rsidR="00CC6431" w:rsidRPr="004C7D12">
        <w:t>środków</w:t>
      </w:r>
      <w:r w:rsidRPr="004C7D12">
        <w:t xml:space="preserve"> dowodow</w:t>
      </w:r>
      <w:r w:rsidR="00CC6431" w:rsidRPr="004C7D12">
        <w:t>ych</w:t>
      </w:r>
      <w:r w:rsidR="00CF71A7" w:rsidRPr="004C7D12">
        <w:t>.</w:t>
      </w:r>
    </w:p>
    <w:p w14:paraId="1A468888" w14:textId="77777777" w:rsidR="00CF71A7" w:rsidRPr="004C7D12" w:rsidRDefault="00CF71A7" w:rsidP="00CF71A7">
      <w:pPr>
        <w:pStyle w:val="Akapitzlist"/>
        <w:spacing w:after="0"/>
        <w:jc w:val="both"/>
        <w:rPr>
          <w:rFonts w:ascii="Times New Roman" w:hAnsi="Times New Roman" w:cs="Times New Roman"/>
          <w:sz w:val="24"/>
          <w:szCs w:val="24"/>
        </w:rPr>
      </w:pPr>
    </w:p>
    <w:p w14:paraId="71B152AA" w14:textId="3C7BF7FE" w:rsidR="009F6BA3" w:rsidRPr="004C7D12" w:rsidRDefault="009F6BA3" w:rsidP="00CC6431">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4C7D12">
        <w:rPr>
          <w:b/>
        </w:rPr>
        <w:t>VI   TERMIN WYKONANIA ZAMÓWIENIA</w:t>
      </w:r>
    </w:p>
    <w:p w14:paraId="18E1035E" w14:textId="4C8CEC87" w:rsidR="00946423" w:rsidRPr="004C7D12" w:rsidRDefault="00946423" w:rsidP="00946423">
      <w:pPr>
        <w:rPr>
          <w:rFonts w:eastAsiaTheme="majorEastAsia"/>
        </w:rPr>
      </w:pPr>
      <w:bookmarkStart w:id="10" w:name="_Toc273433682"/>
      <w:r w:rsidRPr="004C7D12">
        <w:rPr>
          <w:rFonts w:eastAsiaTheme="majorEastAsia"/>
        </w:rPr>
        <w:t xml:space="preserve">Zamawiający wymaga, aby zamówienie było realizowane w okresie: </w:t>
      </w:r>
      <w:r w:rsidRPr="004C7D12">
        <w:rPr>
          <w:rFonts w:eastAsiaTheme="majorEastAsia"/>
          <w:b/>
          <w:bCs/>
        </w:rPr>
        <w:t>1 stycznia 2025 roku - 31 grudnia 2025 roku, bądź do wyczerpania maksymalnej kwoty wynagrodzenia (w zależności od tego, które zdarzenie nastąpi wcześniej).</w:t>
      </w:r>
    </w:p>
    <w:p w14:paraId="3E0F5D15" w14:textId="77777777" w:rsidR="00C84541" w:rsidRPr="004C7D12" w:rsidRDefault="00C84541" w:rsidP="00075406">
      <w:pPr>
        <w:pStyle w:val="Akapitzlist"/>
        <w:numPr>
          <w:ilvl w:val="0"/>
          <w:numId w:val="21"/>
        </w:numPr>
        <w:spacing w:after="0"/>
        <w:ind w:left="0"/>
        <w:jc w:val="both"/>
        <w:rPr>
          <w:rFonts w:ascii="Times New Roman" w:eastAsiaTheme="majorEastAsia" w:hAnsi="Times New Roman" w:cs="Times New Roman"/>
          <w:sz w:val="24"/>
          <w:szCs w:val="24"/>
        </w:rPr>
      </w:pPr>
    </w:p>
    <w:p w14:paraId="0AB11D03" w14:textId="77777777" w:rsidR="009F6BA3" w:rsidRPr="004C7D12" w:rsidRDefault="009F6BA3" w:rsidP="00075406">
      <w:pPr>
        <w:pStyle w:val="Tekstpodstawowy"/>
        <w:numPr>
          <w:ilvl w:val="0"/>
          <w:numId w:val="21"/>
        </w:numPr>
        <w:pBdr>
          <w:top w:val="single" w:sz="4" w:space="1" w:color="auto" w:shadow="1"/>
          <w:left w:val="single" w:sz="4" w:space="4" w:color="auto" w:shadow="1"/>
          <w:bottom w:val="single" w:sz="4" w:space="1" w:color="auto" w:shadow="1"/>
          <w:right w:val="single" w:sz="4" w:space="1" w:color="auto" w:shadow="1"/>
        </w:pBdr>
        <w:jc w:val="both"/>
        <w:rPr>
          <w:b/>
        </w:rPr>
      </w:pPr>
      <w:r w:rsidRPr="004C7D12">
        <w:rPr>
          <w:b/>
        </w:rPr>
        <w:t>VII INFORMACJA O PRZEWIDYWANYCH ZAMÓWIENIACH</w:t>
      </w:r>
      <w:bookmarkEnd w:id="10"/>
      <w:r w:rsidRPr="004C7D12">
        <w:rPr>
          <w:b/>
        </w:rPr>
        <w:t xml:space="preserve">, O KTÓRYCH MOWA W ART. 214 UST. 1 PKT </w:t>
      </w:r>
      <w:r w:rsidR="00612835" w:rsidRPr="004C7D12">
        <w:rPr>
          <w:b/>
        </w:rPr>
        <w:t>7 i 8</w:t>
      </w:r>
      <w:r w:rsidRPr="004C7D12">
        <w:rPr>
          <w:b/>
        </w:rPr>
        <w:t xml:space="preserve">  USTAWY PZP</w:t>
      </w:r>
    </w:p>
    <w:p w14:paraId="61CFBC0D" w14:textId="630DBD3D" w:rsidR="00CF71A7" w:rsidRPr="004C7D12" w:rsidRDefault="0023274F" w:rsidP="004656AA">
      <w:pPr>
        <w:pStyle w:val="Akapitzlist"/>
        <w:spacing w:after="0" w:line="252" w:lineRule="auto"/>
        <w:jc w:val="both"/>
        <w:rPr>
          <w:rFonts w:ascii="Times New Roman" w:eastAsiaTheme="majorEastAsia" w:hAnsi="Times New Roman" w:cs="Times New Roman"/>
          <w:sz w:val="24"/>
          <w:szCs w:val="24"/>
        </w:rPr>
      </w:pPr>
      <w:r w:rsidRPr="004C7D12">
        <w:rPr>
          <w:rFonts w:ascii="Times New Roman" w:eastAsiaTheme="majorEastAsia" w:hAnsi="Times New Roman" w:cs="Times New Roman"/>
          <w:sz w:val="24"/>
          <w:szCs w:val="24"/>
        </w:rPr>
        <w:t xml:space="preserve">Zamawiający nie przewiduje udzielania zamówień na podstawie art. 214 ust. 1 pkt </w:t>
      </w:r>
      <w:r w:rsidR="001632FB" w:rsidRPr="004C7D12">
        <w:rPr>
          <w:rFonts w:ascii="Times New Roman" w:eastAsiaTheme="majorEastAsia" w:hAnsi="Times New Roman" w:cs="Times New Roman"/>
          <w:sz w:val="24"/>
          <w:szCs w:val="24"/>
        </w:rPr>
        <w:t>7</w:t>
      </w:r>
      <w:r w:rsidRPr="004C7D12">
        <w:rPr>
          <w:rFonts w:ascii="Times New Roman" w:eastAsiaTheme="majorEastAsia" w:hAnsi="Times New Roman" w:cs="Times New Roman"/>
          <w:sz w:val="24"/>
          <w:szCs w:val="24"/>
        </w:rPr>
        <w:t xml:space="preserve"> ustawy Pzp tj. zamówienia polegającego na powtórzeniu podobnych dostaw.</w:t>
      </w:r>
    </w:p>
    <w:p w14:paraId="2121B803" w14:textId="77777777" w:rsidR="00C84541" w:rsidRPr="004C7D12" w:rsidRDefault="00C84541" w:rsidP="004656AA">
      <w:pPr>
        <w:pStyle w:val="Akapitzlist"/>
        <w:spacing w:after="0" w:line="252" w:lineRule="auto"/>
        <w:jc w:val="both"/>
        <w:rPr>
          <w:rFonts w:ascii="Times New Roman" w:eastAsiaTheme="majorEastAsia" w:hAnsi="Times New Roman" w:cs="Times New Roman"/>
          <w:sz w:val="24"/>
          <w:szCs w:val="24"/>
        </w:rPr>
      </w:pPr>
    </w:p>
    <w:p w14:paraId="2B70D196" w14:textId="77777777" w:rsidR="002E0AA3" w:rsidRPr="004C7D12" w:rsidRDefault="00717AC3"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11" w:name="_Toc273433683"/>
      <w:r w:rsidRPr="004C7D12">
        <w:rPr>
          <w:b/>
        </w:rPr>
        <w:t>VI</w:t>
      </w:r>
      <w:r w:rsidR="009B3049" w:rsidRPr="004C7D12">
        <w:rPr>
          <w:b/>
        </w:rPr>
        <w:t xml:space="preserve">II    </w:t>
      </w:r>
      <w:r w:rsidRPr="004C7D12">
        <w:rPr>
          <w:b/>
        </w:rPr>
        <w:t xml:space="preserve"> INFORMACJE O OFERTACH WARIANTOWYCH</w:t>
      </w:r>
      <w:bookmarkStart w:id="12" w:name="_Toc70482445"/>
      <w:bookmarkEnd w:id="11"/>
    </w:p>
    <w:p w14:paraId="10E0E3CC" w14:textId="259CFF51" w:rsidR="00CF71A7" w:rsidRPr="004C7D12" w:rsidRDefault="002E0AA3" w:rsidP="004656AA">
      <w:pPr>
        <w:pStyle w:val="Rub3"/>
        <w:outlineLvl w:val="0"/>
        <w:rPr>
          <w:b w:val="0"/>
          <w:i w:val="0"/>
          <w:sz w:val="24"/>
          <w:szCs w:val="24"/>
          <w:lang w:val="pl-PL"/>
        </w:rPr>
      </w:pPr>
      <w:r w:rsidRPr="004C7D12">
        <w:rPr>
          <w:b w:val="0"/>
          <w:i w:val="0"/>
          <w:sz w:val="24"/>
          <w:szCs w:val="24"/>
          <w:lang w:val="pl-PL"/>
        </w:rPr>
        <w:t>1. Dopuszcza się złożenie oferty wariantowej</w:t>
      </w:r>
      <w:bookmarkEnd w:id="12"/>
      <w:r w:rsidRPr="004C7D12">
        <w:rPr>
          <w:b w:val="0"/>
          <w:i w:val="0"/>
          <w:sz w:val="24"/>
          <w:szCs w:val="24"/>
          <w:lang w:val="pl-PL"/>
        </w:rPr>
        <w:tab/>
      </w:r>
      <w:r w:rsidRPr="004C7D12">
        <w:rPr>
          <w:b w:val="0"/>
          <w:i w:val="0"/>
          <w:sz w:val="24"/>
          <w:szCs w:val="24"/>
          <w:lang w:val="pl-PL"/>
        </w:rPr>
        <w:tab/>
        <w:t xml:space="preserve">NIE   </w:t>
      </w:r>
      <w:bookmarkStart w:id="13" w:name="Wybór13"/>
      <w:r w:rsidR="00496639" w:rsidRPr="004C7D12">
        <w:rPr>
          <w:b w:val="0"/>
          <w:i w:val="0"/>
          <w:sz w:val="24"/>
          <w:szCs w:val="24"/>
          <w:lang w:val="pl-PL"/>
        </w:rPr>
        <w:fldChar w:fldCharType="begin">
          <w:ffData>
            <w:name w:val="Wybór13"/>
            <w:enabled/>
            <w:calcOnExit w:val="0"/>
            <w:checkBox>
              <w:size w:val="22"/>
              <w:default w:val="1"/>
            </w:checkBox>
          </w:ffData>
        </w:fldChar>
      </w:r>
      <w:r w:rsidR="00C341F3" w:rsidRPr="004C7D12">
        <w:rPr>
          <w:b w:val="0"/>
          <w:i w:val="0"/>
          <w:sz w:val="24"/>
          <w:szCs w:val="24"/>
          <w:lang w:val="pl-PL"/>
        </w:rPr>
        <w:instrText xml:space="preserve"> FORMCHECKBOX </w:instrText>
      </w:r>
      <w:r w:rsidR="00EA4D6D">
        <w:rPr>
          <w:b w:val="0"/>
          <w:i w:val="0"/>
          <w:sz w:val="24"/>
          <w:szCs w:val="24"/>
          <w:lang w:val="pl-PL"/>
        </w:rPr>
      </w:r>
      <w:r w:rsidR="00EA4D6D">
        <w:rPr>
          <w:b w:val="0"/>
          <w:i w:val="0"/>
          <w:sz w:val="24"/>
          <w:szCs w:val="24"/>
          <w:lang w:val="pl-PL"/>
        </w:rPr>
        <w:fldChar w:fldCharType="separate"/>
      </w:r>
      <w:r w:rsidR="00496639" w:rsidRPr="004C7D12">
        <w:rPr>
          <w:b w:val="0"/>
          <w:i w:val="0"/>
          <w:sz w:val="24"/>
          <w:szCs w:val="24"/>
          <w:lang w:val="pl-PL"/>
        </w:rPr>
        <w:fldChar w:fldCharType="end"/>
      </w:r>
      <w:bookmarkEnd w:id="13"/>
      <w:r w:rsidRPr="004C7D12">
        <w:rPr>
          <w:b w:val="0"/>
          <w:i w:val="0"/>
          <w:sz w:val="24"/>
          <w:szCs w:val="24"/>
          <w:lang w:val="pl-PL"/>
        </w:rPr>
        <w:tab/>
      </w:r>
      <w:r w:rsidRPr="004C7D12">
        <w:rPr>
          <w:b w:val="0"/>
          <w:i w:val="0"/>
          <w:sz w:val="24"/>
          <w:szCs w:val="24"/>
          <w:lang w:val="pl-PL"/>
        </w:rPr>
        <w:tab/>
        <w:t xml:space="preserve">TAK   </w:t>
      </w:r>
      <w:r w:rsidR="00496639" w:rsidRPr="004C7D12">
        <w:rPr>
          <w:b w:val="0"/>
          <w:i w:val="0"/>
          <w:sz w:val="24"/>
          <w:szCs w:val="24"/>
          <w:lang w:val="pl-PL"/>
        </w:rPr>
        <w:fldChar w:fldCharType="begin">
          <w:ffData>
            <w:name w:val="Wybór14"/>
            <w:enabled/>
            <w:calcOnExit w:val="0"/>
            <w:checkBox>
              <w:size w:val="22"/>
              <w:default w:val="0"/>
            </w:checkBox>
          </w:ffData>
        </w:fldChar>
      </w:r>
      <w:bookmarkStart w:id="14" w:name="Wybór14"/>
      <w:r w:rsidRPr="004C7D12">
        <w:rPr>
          <w:b w:val="0"/>
          <w:i w:val="0"/>
          <w:sz w:val="24"/>
          <w:szCs w:val="24"/>
          <w:lang w:val="pl-PL"/>
        </w:rPr>
        <w:instrText xml:space="preserve"> FORMCHECKBOX </w:instrText>
      </w:r>
      <w:r w:rsidR="00EA4D6D">
        <w:rPr>
          <w:b w:val="0"/>
          <w:i w:val="0"/>
          <w:sz w:val="24"/>
          <w:szCs w:val="24"/>
          <w:lang w:val="pl-PL"/>
        </w:rPr>
      </w:r>
      <w:r w:rsidR="00EA4D6D">
        <w:rPr>
          <w:b w:val="0"/>
          <w:i w:val="0"/>
          <w:sz w:val="24"/>
          <w:szCs w:val="24"/>
          <w:lang w:val="pl-PL"/>
        </w:rPr>
        <w:fldChar w:fldCharType="separate"/>
      </w:r>
      <w:r w:rsidR="00496639" w:rsidRPr="004C7D12">
        <w:rPr>
          <w:b w:val="0"/>
          <w:i w:val="0"/>
          <w:sz w:val="24"/>
          <w:szCs w:val="24"/>
          <w:lang w:val="pl-PL"/>
        </w:rPr>
        <w:fldChar w:fldCharType="end"/>
      </w:r>
      <w:bookmarkEnd w:id="14"/>
    </w:p>
    <w:p w14:paraId="12FB910F" w14:textId="77777777" w:rsidR="00C84541" w:rsidRPr="004C7D12" w:rsidRDefault="00C84541" w:rsidP="00C84541"/>
    <w:p w14:paraId="054EC4D9" w14:textId="77777777" w:rsidR="00717AC3" w:rsidRPr="004C7D12" w:rsidRDefault="002A3EE0"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15" w:name="_Toc273433685"/>
      <w:r w:rsidRPr="004C7D12">
        <w:rPr>
          <w:b/>
        </w:rPr>
        <w:t xml:space="preserve">IX </w:t>
      </w:r>
      <w:r w:rsidR="00717AC3" w:rsidRPr="004C7D12">
        <w:rPr>
          <w:b/>
        </w:rPr>
        <w:t xml:space="preserve"> INFORMACJE O WARUNKACH UDZIAŁU W POSTĘPOWANIU</w:t>
      </w:r>
      <w:bookmarkEnd w:id="15"/>
    </w:p>
    <w:p w14:paraId="39E25C0D" w14:textId="77777777" w:rsidR="00717AC3" w:rsidRPr="004C7D12" w:rsidRDefault="00717AC3" w:rsidP="00717AC3">
      <w:pPr>
        <w:pStyle w:val="Rub3"/>
        <w:spacing w:before="240"/>
        <w:outlineLvl w:val="0"/>
        <w:rPr>
          <w:b w:val="0"/>
          <w:i w:val="0"/>
          <w:sz w:val="24"/>
          <w:szCs w:val="24"/>
          <w:lang w:val="pl-PL"/>
        </w:rPr>
      </w:pPr>
      <w:r w:rsidRPr="004C7D12">
        <w:rPr>
          <w:b w:val="0"/>
          <w:i w:val="0"/>
          <w:sz w:val="24"/>
          <w:szCs w:val="24"/>
          <w:lang w:val="pl-PL"/>
        </w:rPr>
        <w:t>1.  O udzielenie zamówienia mogą ubiegać się wykonawcy, którzy:</w:t>
      </w:r>
    </w:p>
    <w:p w14:paraId="3BF2206F" w14:textId="77777777" w:rsidR="00717AC3" w:rsidRPr="004C7D12" w:rsidRDefault="002A3EE0" w:rsidP="00075406">
      <w:pPr>
        <w:pStyle w:val="Akapitzlist1"/>
        <w:numPr>
          <w:ilvl w:val="0"/>
          <w:numId w:val="21"/>
        </w:numPr>
        <w:autoSpaceDE w:val="0"/>
        <w:autoSpaceDN w:val="0"/>
        <w:adjustRightInd w:val="0"/>
        <w:ind w:left="993"/>
      </w:pPr>
      <w:r w:rsidRPr="004C7D12">
        <w:t xml:space="preserve">1) </w:t>
      </w:r>
      <w:r w:rsidR="00717AC3" w:rsidRPr="004C7D12">
        <w:t>nie podlegają wykluczeniu;</w:t>
      </w:r>
    </w:p>
    <w:p w14:paraId="52D327A0" w14:textId="77777777" w:rsidR="00717AC3" w:rsidRPr="004C7D12" w:rsidRDefault="002A3EE0" w:rsidP="00075406">
      <w:pPr>
        <w:pStyle w:val="Akapitzlist1"/>
        <w:numPr>
          <w:ilvl w:val="0"/>
          <w:numId w:val="21"/>
        </w:numPr>
        <w:autoSpaceDE w:val="0"/>
        <w:autoSpaceDN w:val="0"/>
        <w:adjustRightInd w:val="0"/>
        <w:ind w:left="993"/>
      </w:pPr>
      <w:r w:rsidRPr="004C7D12">
        <w:t xml:space="preserve">2) </w:t>
      </w:r>
      <w:r w:rsidR="00717AC3" w:rsidRPr="004C7D12">
        <w:t xml:space="preserve">spełniają </w:t>
      </w:r>
      <w:r w:rsidRPr="004C7D12">
        <w:t>niżej określone warunki udział</w:t>
      </w:r>
      <w:r w:rsidR="00222C29" w:rsidRPr="004C7D12">
        <w:t>u</w:t>
      </w:r>
      <w:r w:rsidRPr="004C7D12">
        <w:t xml:space="preserve"> w postępowaniu.</w:t>
      </w:r>
    </w:p>
    <w:p w14:paraId="09A41525" w14:textId="77777777" w:rsidR="00717AC3" w:rsidRPr="004C7D12" w:rsidRDefault="00717AC3" w:rsidP="00717AC3">
      <w:pPr>
        <w:pStyle w:val="Akapitzlist1"/>
        <w:autoSpaceDE w:val="0"/>
        <w:autoSpaceDN w:val="0"/>
        <w:adjustRightInd w:val="0"/>
        <w:ind w:left="633"/>
      </w:pPr>
    </w:p>
    <w:p w14:paraId="76CBF51E" w14:textId="4B44A5CA" w:rsidR="002A3EE0" w:rsidRPr="004C7D12" w:rsidRDefault="002A3EE0" w:rsidP="002A3EE0">
      <w:pPr>
        <w:jc w:val="both"/>
        <w:rPr>
          <w:rFonts w:eastAsiaTheme="majorEastAsia"/>
          <w:b/>
          <w:lang w:eastAsia="en-US"/>
        </w:rPr>
      </w:pPr>
      <w:r w:rsidRPr="004C7D12">
        <w:rPr>
          <w:rFonts w:eastAsiaTheme="majorEastAsia"/>
          <w:lang w:eastAsia="en-US"/>
        </w:rPr>
        <w:t xml:space="preserve">2. </w:t>
      </w:r>
      <w:r w:rsidR="00507A0F" w:rsidRPr="004C7D12">
        <w:rPr>
          <w:rFonts w:eastAsiaTheme="majorEastAsia"/>
          <w:b/>
          <w:lang w:eastAsia="en-US"/>
        </w:rPr>
        <w:t xml:space="preserve"> </w:t>
      </w:r>
      <w:r w:rsidR="00DD7856" w:rsidRPr="00DD7856">
        <w:rPr>
          <w:rFonts w:eastAsiaTheme="majorEastAsia"/>
          <w:b/>
          <w:lang w:eastAsia="en-US"/>
        </w:rPr>
        <w:t>Na podstawie art. 112 ustawy Pzp, Zamawiający stawia następujące warunki udziału w postępowaniu w zakresie uprawnień do prowadzenia określonej działalności gospodarczej lub zawodowej:</w:t>
      </w:r>
    </w:p>
    <w:p w14:paraId="5D6CA26F" w14:textId="77777777" w:rsidR="00946423" w:rsidRPr="004C7D12" w:rsidRDefault="00946423" w:rsidP="002A3EE0">
      <w:pPr>
        <w:jc w:val="both"/>
        <w:rPr>
          <w:rFonts w:eastAsiaTheme="majorEastAsia"/>
          <w:b/>
          <w:lang w:eastAsia="en-US"/>
        </w:rPr>
      </w:pPr>
    </w:p>
    <w:p w14:paraId="09878773" w14:textId="072FBE95" w:rsidR="002A3EE0" w:rsidRPr="004C7D12" w:rsidRDefault="00946423" w:rsidP="002A3EE0">
      <w:pPr>
        <w:pStyle w:val="Akapitzlist"/>
        <w:numPr>
          <w:ilvl w:val="0"/>
          <w:numId w:val="40"/>
        </w:numPr>
        <w:jc w:val="both"/>
        <w:rPr>
          <w:rFonts w:ascii="Times New Roman" w:eastAsiaTheme="majorEastAsia" w:hAnsi="Times New Roman" w:cs="Times New Roman"/>
          <w:b/>
          <w:bCs/>
          <w:iCs/>
          <w:sz w:val="24"/>
          <w:szCs w:val="24"/>
        </w:rPr>
      </w:pPr>
      <w:r w:rsidRPr="004C7D12">
        <w:rPr>
          <w:rFonts w:ascii="Times New Roman" w:eastAsiaTheme="majorEastAsia" w:hAnsi="Times New Roman" w:cs="Times New Roman"/>
          <w:b/>
          <w:bCs/>
          <w:iCs/>
          <w:sz w:val="24"/>
          <w:szCs w:val="24"/>
        </w:rPr>
        <w:t>Wykonawca powinien posiadać ważną koncesję na obrót paliwami płynnymi, zgodnie z przepisami ustaw</w:t>
      </w:r>
      <w:r w:rsidR="00D32532">
        <w:rPr>
          <w:rFonts w:ascii="Times New Roman" w:eastAsiaTheme="majorEastAsia" w:hAnsi="Times New Roman" w:cs="Times New Roman"/>
          <w:b/>
          <w:bCs/>
          <w:iCs/>
          <w:sz w:val="24"/>
          <w:szCs w:val="24"/>
        </w:rPr>
        <w:t>y</w:t>
      </w:r>
      <w:r w:rsidRPr="004C7D12">
        <w:rPr>
          <w:rFonts w:ascii="Times New Roman" w:eastAsiaTheme="majorEastAsia" w:hAnsi="Times New Roman" w:cs="Times New Roman"/>
          <w:b/>
          <w:bCs/>
          <w:iCs/>
          <w:sz w:val="24"/>
          <w:szCs w:val="24"/>
        </w:rPr>
        <w:t xml:space="preserve"> z dnia 10 kwietnia 1997 r. - Prawo energetyczne</w:t>
      </w:r>
      <w:r w:rsidR="00D32532">
        <w:rPr>
          <w:rFonts w:ascii="Times New Roman" w:eastAsiaTheme="majorEastAsia" w:hAnsi="Times New Roman" w:cs="Times New Roman"/>
          <w:b/>
          <w:bCs/>
          <w:iCs/>
          <w:sz w:val="24"/>
          <w:szCs w:val="24"/>
        </w:rPr>
        <w:t xml:space="preserve"> (t.j. Dz. U. z 2024 r. poz. 266 ze zm.)</w:t>
      </w:r>
      <w:r w:rsidRPr="004C7D12">
        <w:rPr>
          <w:rFonts w:ascii="Times New Roman" w:eastAsiaTheme="majorEastAsia" w:hAnsi="Times New Roman" w:cs="Times New Roman"/>
          <w:b/>
          <w:bCs/>
          <w:iCs/>
          <w:sz w:val="24"/>
          <w:szCs w:val="24"/>
        </w:rPr>
        <w:t>.</w:t>
      </w:r>
    </w:p>
    <w:p w14:paraId="2F63EA85" w14:textId="77777777" w:rsidR="002A3EE0" w:rsidRPr="004C7D12" w:rsidRDefault="00717AC3" w:rsidP="00075406">
      <w:pPr>
        <w:pStyle w:val="Akapitzlist1"/>
        <w:numPr>
          <w:ilvl w:val="0"/>
          <w:numId w:val="4"/>
        </w:numPr>
        <w:autoSpaceDE w:val="0"/>
        <w:autoSpaceDN w:val="0"/>
        <w:adjustRightInd w:val="0"/>
        <w:spacing w:after="120"/>
        <w:ind w:left="425" w:hanging="357"/>
        <w:jc w:val="both"/>
      </w:pPr>
      <w:r w:rsidRPr="004C7D12">
        <w:t>Wykonawcy mogą wspólnie ubiegać się o udziele</w:t>
      </w:r>
      <w:r w:rsidR="00222C29" w:rsidRPr="004C7D12">
        <w:t xml:space="preserve">nie zamówienia zgodnie z art. 58 ustawy.   </w:t>
      </w:r>
      <w:r w:rsidRPr="004C7D12">
        <w:t>W takim przypadku, wykonawcy ustanawiają pełnomocnika do reprezentowania ich w postępowaniu o udzielenie zamówienia albo reprezentowania w postępowaniu i zawarcia umowy w sprawie zamówienia publicznego.</w:t>
      </w:r>
    </w:p>
    <w:p w14:paraId="2728BC72" w14:textId="77777777" w:rsidR="00717AC3" w:rsidRPr="004C7D12" w:rsidRDefault="00717AC3" w:rsidP="00075406">
      <w:pPr>
        <w:pStyle w:val="Akapitzlist1"/>
        <w:numPr>
          <w:ilvl w:val="0"/>
          <w:numId w:val="4"/>
        </w:numPr>
        <w:autoSpaceDE w:val="0"/>
        <w:autoSpaceDN w:val="0"/>
        <w:adjustRightInd w:val="0"/>
        <w:spacing w:after="120"/>
        <w:ind w:left="425" w:hanging="357"/>
        <w:jc w:val="both"/>
      </w:pPr>
      <w:r w:rsidRPr="004C7D12">
        <w:t xml:space="preserve">Jeżeli oferta wykonawców, o której mowa w zdaniu poprzedzającym, została wybrana, zamawiający może żądać przed zawarciem umowy w sprawie zamówienia publicznego, </w:t>
      </w:r>
      <w:r w:rsidR="002D56D4" w:rsidRPr="004C7D12">
        <w:t xml:space="preserve">kopii </w:t>
      </w:r>
      <w:r w:rsidRPr="004C7D12">
        <w:t>umowy regulującej współpracę tych wykonawców.</w:t>
      </w:r>
    </w:p>
    <w:p w14:paraId="60D229DE" w14:textId="77777777" w:rsidR="002D56D4" w:rsidRPr="004C7D12" w:rsidRDefault="00717AC3" w:rsidP="00075406">
      <w:pPr>
        <w:pStyle w:val="Akapitzlist1"/>
        <w:numPr>
          <w:ilvl w:val="0"/>
          <w:numId w:val="4"/>
        </w:numPr>
        <w:autoSpaceDE w:val="0"/>
        <w:autoSpaceDN w:val="0"/>
        <w:adjustRightInd w:val="0"/>
        <w:spacing w:after="120"/>
        <w:ind w:left="425" w:hanging="357"/>
        <w:jc w:val="both"/>
      </w:pPr>
      <w:r w:rsidRPr="004C7D12">
        <w:t>Ocena spełniania warunków udziału w postępowaniu będzie prowadzona na podstawie treści złożonych oświadczeń lub dokument</w:t>
      </w:r>
      <w:r w:rsidR="002D56D4" w:rsidRPr="004C7D12">
        <w:t>ów wymaganych zgodnie z art. 125 ust.1</w:t>
      </w:r>
      <w:r w:rsidRPr="004C7D12">
        <w:t xml:space="preserve"> ustawy i rozporządzeniem </w:t>
      </w:r>
      <w:r w:rsidR="002D56D4" w:rsidRPr="004C7D12">
        <w:rPr>
          <w:color w:val="000000" w:themeColor="text1"/>
        </w:rPr>
        <w:t>Ministra Rozwoju, Pracy i Technologii z dnia 23 grudnia 2020 r. w sprawie podmiotowych środków dowodowych oraz innych dokumentów lub oświadczeń jakich może żądać zamawiający od wykonawcy (DZ. U. 2020 r. poz. 2415).</w:t>
      </w:r>
    </w:p>
    <w:p w14:paraId="5762CF1B" w14:textId="57F19794" w:rsidR="001632FB" w:rsidRPr="004C7D12" w:rsidRDefault="00717AC3" w:rsidP="00075406">
      <w:pPr>
        <w:pStyle w:val="Akapitzlist1"/>
        <w:numPr>
          <w:ilvl w:val="0"/>
          <w:numId w:val="4"/>
        </w:numPr>
        <w:autoSpaceDE w:val="0"/>
        <w:autoSpaceDN w:val="0"/>
        <w:adjustRightInd w:val="0"/>
        <w:spacing w:after="120"/>
        <w:ind w:left="425" w:hanging="357"/>
        <w:jc w:val="both"/>
      </w:pPr>
      <w:r w:rsidRPr="004C7D12">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2D56D4" w:rsidRPr="004C7D12">
        <w:t>podmiotów udostępniających zasoby</w:t>
      </w:r>
      <w:r w:rsidRPr="004C7D12">
        <w:t>, niezależnie od charakteru prawnego łączących go z nim</w:t>
      </w:r>
      <w:r w:rsidR="002D56D4" w:rsidRPr="004C7D12">
        <w:t>i</w:t>
      </w:r>
      <w:r w:rsidRPr="004C7D12">
        <w:t xml:space="preserve"> stosunków prawnych.</w:t>
      </w:r>
    </w:p>
    <w:p w14:paraId="1B531947" w14:textId="77777777" w:rsidR="00717AC3" w:rsidRPr="004C7D12" w:rsidRDefault="002D56D4" w:rsidP="00075406">
      <w:pPr>
        <w:pStyle w:val="Akapitzlist1"/>
        <w:numPr>
          <w:ilvl w:val="0"/>
          <w:numId w:val="4"/>
        </w:numPr>
        <w:autoSpaceDE w:val="0"/>
        <w:autoSpaceDN w:val="0"/>
        <w:adjustRightInd w:val="0"/>
        <w:spacing w:after="120"/>
        <w:ind w:left="425" w:hanging="357"/>
        <w:jc w:val="both"/>
      </w:pPr>
      <w:r w:rsidRPr="004C7D12">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DFD7CE7" w14:textId="77777777" w:rsidR="00703368" w:rsidRPr="004C7D12" w:rsidRDefault="00703368" w:rsidP="00075406">
      <w:pPr>
        <w:pStyle w:val="Akapitzlist1"/>
        <w:numPr>
          <w:ilvl w:val="0"/>
          <w:numId w:val="4"/>
        </w:numPr>
        <w:autoSpaceDE w:val="0"/>
        <w:autoSpaceDN w:val="0"/>
        <w:adjustRightInd w:val="0"/>
        <w:spacing w:after="120"/>
        <w:ind w:left="425" w:hanging="357"/>
        <w:jc w:val="both"/>
      </w:pPr>
      <w:r w:rsidRPr="004C7D12">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AD8807" w14:textId="77777777" w:rsidR="00703368" w:rsidRPr="004C7D12" w:rsidRDefault="00703368" w:rsidP="00075406">
      <w:pPr>
        <w:pStyle w:val="Akapitzlist1"/>
        <w:numPr>
          <w:ilvl w:val="0"/>
          <w:numId w:val="4"/>
        </w:numPr>
        <w:autoSpaceDE w:val="0"/>
        <w:autoSpaceDN w:val="0"/>
        <w:adjustRightInd w:val="0"/>
        <w:spacing w:after="120"/>
        <w:ind w:left="425" w:hanging="357"/>
        <w:jc w:val="both"/>
      </w:pPr>
      <w:r w:rsidRPr="004C7D12">
        <w:t>Zobowiązanie podmiotu udostępniającego zasoby, o którym mowa w ust. 8, potwierdza, że stosunek łączący wykonawcę z podmiotami udostępniającymi zasoby gwarantuje rzeczywisty dostęp do tych zasobów oraz określa w szczególności:</w:t>
      </w:r>
    </w:p>
    <w:p w14:paraId="7C4853C6" w14:textId="77777777" w:rsidR="00703368" w:rsidRPr="004C7D12" w:rsidRDefault="00703368" w:rsidP="00703368">
      <w:pPr>
        <w:ind w:left="426"/>
        <w:jc w:val="both"/>
      </w:pPr>
      <w:r w:rsidRPr="004C7D12">
        <w:t>1) zakres dostępnych wykonawcy zasobów podmiotu udostępniającego zasoby;</w:t>
      </w:r>
    </w:p>
    <w:p w14:paraId="7DC2CDF5" w14:textId="77777777" w:rsidR="00703368" w:rsidRPr="004C7D12" w:rsidRDefault="00703368" w:rsidP="00703368">
      <w:pPr>
        <w:ind w:left="426"/>
        <w:jc w:val="both"/>
      </w:pPr>
      <w:r w:rsidRPr="004C7D12">
        <w:t>2) sposób i okres udostępnienia wykonawcy i wykorzystania przez niego zasobów podmiotu udostępniającego te zasoby przy wykonywaniu zamówienia;</w:t>
      </w:r>
    </w:p>
    <w:p w14:paraId="35643A19" w14:textId="77777777" w:rsidR="00703368" w:rsidRPr="004C7D12" w:rsidRDefault="00703368" w:rsidP="00062B5E">
      <w:pPr>
        <w:spacing w:after="120"/>
        <w:ind w:left="425"/>
        <w:jc w:val="both"/>
      </w:pPr>
      <w:r w:rsidRPr="004C7D12">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15A1EE" w14:textId="77777777" w:rsidR="00703368" w:rsidRPr="004C7D12" w:rsidRDefault="00062B5E" w:rsidP="00075406">
      <w:pPr>
        <w:pStyle w:val="Akapitzlist"/>
        <w:numPr>
          <w:ilvl w:val="0"/>
          <w:numId w:val="4"/>
        </w:numPr>
        <w:spacing w:after="120"/>
        <w:ind w:left="419" w:hanging="357"/>
        <w:contextualSpacing w:val="0"/>
        <w:jc w:val="both"/>
        <w:rPr>
          <w:rFonts w:ascii="Times New Roman" w:hAnsi="Times New Roman" w:cs="Times New Roman"/>
          <w:sz w:val="24"/>
          <w:szCs w:val="24"/>
        </w:rPr>
      </w:pPr>
      <w:r w:rsidRPr="004C7D12">
        <w:rPr>
          <w:rFonts w:ascii="Times New Roman" w:eastAsiaTheme="majorEastAsia" w:hAnsi="Times New Roman" w:cs="Times New Roman"/>
          <w:sz w:val="24"/>
          <w:szCs w:val="24"/>
        </w:rPr>
        <w:t xml:space="preserve">Zamawiający ocenia, </w:t>
      </w:r>
      <w:r w:rsidRPr="004C7D12">
        <w:rPr>
          <w:rFonts w:ascii="Times New Roman" w:hAnsi="Times New Roman" w:cs="Times New Roman"/>
          <w:sz w:val="24"/>
          <w:szCs w:val="24"/>
        </w:rPr>
        <w:t>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w:t>
      </w:r>
    </w:p>
    <w:p w14:paraId="15F200EE" w14:textId="77777777" w:rsidR="00062B5E" w:rsidRPr="004C7D12" w:rsidRDefault="00062B5E" w:rsidP="00075406">
      <w:pPr>
        <w:pStyle w:val="Akapitzlist"/>
        <w:numPr>
          <w:ilvl w:val="0"/>
          <w:numId w:val="4"/>
        </w:numPr>
        <w:spacing w:after="120"/>
        <w:ind w:left="419" w:hanging="357"/>
        <w:contextualSpacing w:val="0"/>
        <w:jc w:val="both"/>
        <w:rPr>
          <w:rFonts w:ascii="Times New Roman" w:hAnsi="Times New Roman" w:cs="Times New Roman"/>
          <w:sz w:val="24"/>
          <w:szCs w:val="24"/>
        </w:rPr>
      </w:pPr>
      <w:r w:rsidRPr="004C7D12">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C05F6CE" w14:textId="032515E6" w:rsidR="00901102" w:rsidRPr="004C7D12" w:rsidRDefault="00062B5E" w:rsidP="00075406">
      <w:pPr>
        <w:pStyle w:val="Akapitzlist"/>
        <w:numPr>
          <w:ilvl w:val="0"/>
          <w:numId w:val="4"/>
        </w:numPr>
        <w:spacing w:after="0"/>
        <w:ind w:left="419" w:hanging="357"/>
        <w:contextualSpacing w:val="0"/>
        <w:jc w:val="both"/>
        <w:rPr>
          <w:rFonts w:ascii="Times New Roman" w:hAnsi="Times New Roman" w:cs="Times New Roman"/>
          <w:sz w:val="24"/>
          <w:szCs w:val="24"/>
        </w:rPr>
      </w:pPr>
      <w:r w:rsidRPr="004C7D12">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0C5D94B" w14:textId="77777777" w:rsidR="00C84541" w:rsidRPr="004C7D12" w:rsidRDefault="00C84541" w:rsidP="00C84541">
      <w:pPr>
        <w:pStyle w:val="Akapitzlist"/>
        <w:spacing w:after="0"/>
        <w:ind w:left="419"/>
        <w:contextualSpacing w:val="0"/>
        <w:jc w:val="both"/>
        <w:rPr>
          <w:rFonts w:ascii="Times New Roman" w:hAnsi="Times New Roman" w:cs="Times New Roman"/>
          <w:sz w:val="24"/>
          <w:szCs w:val="24"/>
        </w:rPr>
      </w:pPr>
    </w:p>
    <w:p w14:paraId="0DE059E2" w14:textId="77777777" w:rsidR="00717AC3" w:rsidRPr="004C7D12" w:rsidRDefault="00717AC3" w:rsidP="00717AC3">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bookmarkStart w:id="16" w:name="_Toc266427170"/>
      <w:bookmarkStart w:id="17" w:name="_Toc453836176"/>
      <w:r w:rsidRPr="004C7D12">
        <w:rPr>
          <w:b/>
        </w:rPr>
        <w:t xml:space="preserve">X </w:t>
      </w:r>
      <w:bookmarkEnd w:id="16"/>
      <w:bookmarkEnd w:id="17"/>
      <w:r w:rsidR="002A3EE0" w:rsidRPr="004C7D12">
        <w:rPr>
          <w:b/>
        </w:rPr>
        <w:t xml:space="preserve">  PODSTAWY WYKLUCZENIA</w:t>
      </w:r>
    </w:p>
    <w:p w14:paraId="72E4D917" w14:textId="77777777" w:rsidR="008B6136" w:rsidRPr="004C7D12" w:rsidRDefault="008B6136" w:rsidP="007D3D73">
      <w:pPr>
        <w:autoSpaceDE w:val="0"/>
        <w:autoSpaceDN w:val="0"/>
        <w:spacing w:after="120"/>
        <w:jc w:val="both"/>
      </w:pPr>
      <w:r w:rsidRPr="004C7D12">
        <w:t xml:space="preserve">Zamawiający </w:t>
      </w:r>
      <w:r w:rsidRPr="004C7D12">
        <w:rPr>
          <w:b/>
        </w:rPr>
        <w:t>wykluczy</w:t>
      </w:r>
      <w:r w:rsidRPr="004C7D12">
        <w:t xml:space="preserve"> z postępowania wykonawców, wobec których zachodzą </w:t>
      </w:r>
      <w:r w:rsidR="007D3D73" w:rsidRPr="004C7D12">
        <w:t>następujące podstawy wykluczenia:</w:t>
      </w:r>
    </w:p>
    <w:p w14:paraId="50693315" w14:textId="77777777" w:rsidR="007D3D73" w:rsidRPr="004C7D12" w:rsidRDefault="007D3D73" w:rsidP="00075406">
      <w:pPr>
        <w:pStyle w:val="Akapitzlist"/>
        <w:numPr>
          <w:ilvl w:val="0"/>
          <w:numId w:val="6"/>
        </w:numPr>
        <w:spacing w:after="120"/>
        <w:ind w:left="284"/>
        <w:contextualSpacing w:val="0"/>
        <w:rPr>
          <w:rFonts w:ascii="Times New Roman" w:hAnsi="Times New Roman" w:cs="Times New Roman"/>
          <w:color w:val="000000" w:themeColor="text1"/>
          <w:sz w:val="24"/>
          <w:szCs w:val="24"/>
        </w:rPr>
      </w:pPr>
      <w:r w:rsidRPr="004C7D12">
        <w:rPr>
          <w:rStyle w:val="alb"/>
          <w:rFonts w:ascii="Times New Roman" w:hAnsi="Times New Roman" w:cs="Times New Roman"/>
          <w:color w:val="000000" w:themeColor="text1"/>
          <w:sz w:val="24"/>
          <w:szCs w:val="24"/>
        </w:rPr>
        <w:t xml:space="preserve">wykonawcę </w:t>
      </w:r>
      <w:r w:rsidRPr="004C7D12">
        <w:rPr>
          <w:rFonts w:ascii="Times New Roman" w:hAnsi="Times New Roman" w:cs="Times New Roman"/>
          <w:color w:val="000000" w:themeColor="text1"/>
          <w:sz w:val="24"/>
          <w:szCs w:val="24"/>
        </w:rPr>
        <w:t>będącego osobą fizyczną, którego prawomocnie skazano za przestępstwo:</w:t>
      </w:r>
    </w:p>
    <w:p w14:paraId="6ED9960D" w14:textId="77777777" w:rsidR="007D3D73" w:rsidRPr="004C7D1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4C7D12">
        <w:rPr>
          <w:rFonts w:ascii="Times New Roman" w:hAnsi="Times New Roman" w:cs="Times New Roman"/>
          <w:color w:val="000000" w:themeColor="text1"/>
          <w:sz w:val="24"/>
          <w:szCs w:val="24"/>
        </w:rPr>
        <w:t xml:space="preserve">udziału w zorganizowanej grupie przestępczej albo związku mającym na celu popełnienie przestępstwa lub przestępstwa skarbowego, o którym mowa w </w:t>
      </w:r>
      <w:hyperlink r:id="rId11" w:anchor="/document/16798683?unitId=art(258)&amp;cm=DOCUMENT" w:tgtFrame="_blank" w:history="1">
        <w:r w:rsidRPr="004C7D12">
          <w:rPr>
            <w:rStyle w:val="Hipercze"/>
            <w:rFonts w:ascii="Times New Roman" w:hAnsi="Times New Roman" w:cs="Times New Roman"/>
            <w:color w:val="000000" w:themeColor="text1"/>
            <w:sz w:val="24"/>
            <w:szCs w:val="24"/>
            <w:u w:val="none"/>
          </w:rPr>
          <w:t>art. 258</w:t>
        </w:r>
      </w:hyperlink>
      <w:r w:rsidRPr="004C7D12">
        <w:rPr>
          <w:rFonts w:ascii="Times New Roman" w:hAnsi="Times New Roman" w:cs="Times New Roman"/>
          <w:color w:val="000000" w:themeColor="text1"/>
          <w:sz w:val="24"/>
          <w:szCs w:val="24"/>
        </w:rPr>
        <w:t xml:space="preserve"> Kodeksu karnego,</w:t>
      </w:r>
    </w:p>
    <w:p w14:paraId="2C5E605E" w14:textId="77777777" w:rsidR="007D3D73" w:rsidRPr="004C7D1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4C7D12">
        <w:rPr>
          <w:rFonts w:ascii="Times New Roman" w:hAnsi="Times New Roman" w:cs="Times New Roman"/>
          <w:color w:val="000000" w:themeColor="text1"/>
          <w:sz w:val="24"/>
          <w:szCs w:val="24"/>
        </w:rPr>
        <w:t xml:space="preserve">handlu ludźmi, o którym mowa w </w:t>
      </w:r>
      <w:hyperlink r:id="rId12" w:anchor="/document/16798683?unitId=art(189(a))&amp;cm=DOCUMENT" w:tgtFrame="_blank" w:history="1">
        <w:r w:rsidRPr="004C7D12">
          <w:rPr>
            <w:rStyle w:val="Hipercze"/>
            <w:rFonts w:ascii="Times New Roman" w:hAnsi="Times New Roman" w:cs="Times New Roman"/>
            <w:color w:val="000000" w:themeColor="text1"/>
            <w:sz w:val="24"/>
            <w:szCs w:val="24"/>
            <w:u w:val="none"/>
          </w:rPr>
          <w:t>art. 189a</w:t>
        </w:r>
      </w:hyperlink>
      <w:r w:rsidRPr="004C7D12">
        <w:rPr>
          <w:rFonts w:ascii="Times New Roman" w:hAnsi="Times New Roman" w:cs="Times New Roman"/>
          <w:color w:val="000000" w:themeColor="text1"/>
          <w:sz w:val="24"/>
          <w:szCs w:val="24"/>
        </w:rPr>
        <w:t xml:space="preserve"> Kodeksu karnego,</w:t>
      </w:r>
    </w:p>
    <w:p w14:paraId="3BA3C280" w14:textId="77777777" w:rsidR="0068738B" w:rsidRPr="004C7D12" w:rsidRDefault="0068738B"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4C7D12">
        <w:rPr>
          <w:rFonts w:ascii="Times New Roman" w:hAnsi="Times New Roman" w:cs="Times New Roman"/>
          <w:color w:val="000000" w:themeColor="text1"/>
          <w:sz w:val="24"/>
          <w:szCs w:val="24"/>
        </w:rPr>
        <w:t xml:space="preserve">o którym mowa w </w:t>
      </w:r>
      <w:hyperlink r:id="rId13" w:anchor="/document/16798683?unitId=art(228)&amp;cm=DOCUMENT" w:tgtFrame="_blank" w:history="1">
        <w:r w:rsidRPr="004C7D12">
          <w:rPr>
            <w:rStyle w:val="Hipercze"/>
            <w:rFonts w:ascii="Times New Roman" w:hAnsi="Times New Roman" w:cs="Times New Roman"/>
            <w:color w:val="000000" w:themeColor="text1"/>
            <w:sz w:val="24"/>
            <w:szCs w:val="24"/>
            <w:u w:val="none"/>
          </w:rPr>
          <w:t>art. 228-230a</w:t>
        </w:r>
      </w:hyperlink>
      <w:r w:rsidRPr="004C7D12">
        <w:rPr>
          <w:rFonts w:ascii="Times New Roman" w:hAnsi="Times New Roman" w:cs="Times New Roman"/>
          <w:color w:val="000000" w:themeColor="text1"/>
          <w:sz w:val="24"/>
          <w:szCs w:val="24"/>
        </w:rPr>
        <w:t xml:space="preserve">, </w:t>
      </w:r>
      <w:hyperlink r:id="rId14" w:anchor="/document/16798683?unitId=art(250(a))&amp;cm=DOCUMENT" w:tgtFrame="_blank" w:history="1">
        <w:r w:rsidRPr="004C7D12">
          <w:rPr>
            <w:rStyle w:val="Hipercze"/>
            <w:rFonts w:ascii="Times New Roman" w:hAnsi="Times New Roman" w:cs="Times New Roman"/>
            <w:color w:val="000000" w:themeColor="text1"/>
            <w:sz w:val="24"/>
            <w:szCs w:val="24"/>
            <w:u w:val="none"/>
          </w:rPr>
          <w:t>art. 250a</w:t>
        </w:r>
      </w:hyperlink>
      <w:r w:rsidRPr="004C7D12">
        <w:rPr>
          <w:rFonts w:ascii="Times New Roman" w:hAnsi="Times New Roman" w:cs="Times New Roman"/>
          <w:color w:val="000000" w:themeColor="text1"/>
          <w:sz w:val="24"/>
          <w:szCs w:val="24"/>
        </w:rPr>
        <w:t xml:space="preserve"> Kodeksu karnego w </w:t>
      </w:r>
      <w:hyperlink r:id="rId15" w:anchor="/document/17631344?unitId=art(46)&amp;cm=DOCUMENT" w:tgtFrame="_blank" w:history="1">
        <w:r w:rsidRPr="004C7D12">
          <w:rPr>
            <w:rStyle w:val="Hipercze"/>
            <w:rFonts w:ascii="Times New Roman" w:hAnsi="Times New Roman" w:cs="Times New Roman"/>
            <w:color w:val="000000" w:themeColor="text1"/>
            <w:sz w:val="24"/>
            <w:szCs w:val="24"/>
            <w:u w:val="none"/>
          </w:rPr>
          <w:t>art. 46-48</w:t>
        </w:r>
      </w:hyperlink>
      <w:r w:rsidRPr="004C7D12">
        <w:rPr>
          <w:rFonts w:ascii="Times New Roman" w:hAnsi="Times New Roman" w:cs="Times New Roman"/>
          <w:color w:val="000000" w:themeColor="text1"/>
          <w:sz w:val="24"/>
          <w:szCs w:val="24"/>
        </w:rPr>
        <w:t xml:space="preserve"> ustawy z dnia 25 czerwca 2010 r. o sporcie (Dz. U. z 2020 r. poz. 1133 oraz z 2021 r. poz. 2054) lub w </w:t>
      </w:r>
      <w:hyperlink r:id="rId16" w:anchor="/document/17712396?unitId=art(54)ust(1)&amp;cm=DOCUMENT" w:tgtFrame="_blank" w:history="1">
        <w:r w:rsidRPr="004C7D12">
          <w:rPr>
            <w:rStyle w:val="Hipercze"/>
            <w:rFonts w:ascii="Times New Roman" w:hAnsi="Times New Roman" w:cs="Times New Roman"/>
            <w:color w:val="000000" w:themeColor="text1"/>
            <w:sz w:val="24"/>
            <w:szCs w:val="24"/>
            <w:u w:val="none"/>
          </w:rPr>
          <w:t>art. 54 ust. 1-4</w:t>
        </w:r>
      </w:hyperlink>
      <w:r w:rsidRPr="004C7D12">
        <w:rPr>
          <w:rFonts w:ascii="Times New Roman" w:hAnsi="Times New Roman" w:cs="Times New Roman"/>
          <w:color w:val="000000" w:themeColor="text1"/>
          <w:sz w:val="24"/>
          <w:szCs w:val="24"/>
        </w:rPr>
        <w:t xml:space="preserve"> ustawy z dnia 12 maja 2011 r. o refundacji leków, środków spożywczych specjalnego przeznaczenia żywieniowego oraz wyrobów medycznych (Dz. U. z 2021 r. poz. 523, 1292, 1559 i 2054),</w:t>
      </w:r>
    </w:p>
    <w:p w14:paraId="146985DD" w14:textId="77777777" w:rsidR="007D3D73" w:rsidRPr="004C7D1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4C7D12">
        <w:rPr>
          <w:rFonts w:ascii="Times New Roman" w:hAnsi="Times New Roman" w:cs="Times New Roman"/>
          <w:color w:val="000000" w:themeColor="text1"/>
          <w:sz w:val="24"/>
          <w:szCs w:val="24"/>
        </w:rPr>
        <w:lastRenderedPageBreak/>
        <w:t xml:space="preserve">finansowania przestępstwa o charakterze terrorystycznym, o którym mowa w </w:t>
      </w:r>
      <w:hyperlink r:id="rId17" w:anchor="/document/16798683?unitId=art(165(a))&amp;cm=DOCUMENT" w:tgtFrame="_blank" w:history="1">
        <w:r w:rsidRPr="004C7D12">
          <w:rPr>
            <w:rStyle w:val="Hipercze"/>
            <w:rFonts w:ascii="Times New Roman" w:hAnsi="Times New Roman" w:cs="Times New Roman"/>
            <w:color w:val="000000" w:themeColor="text1"/>
            <w:sz w:val="24"/>
            <w:szCs w:val="24"/>
            <w:u w:val="none"/>
          </w:rPr>
          <w:t>art. 165a</w:t>
        </w:r>
      </w:hyperlink>
      <w:r w:rsidRPr="004C7D12">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18" w:anchor="/document/16798683?unitId=art(299)&amp;cm=DOCUMENT" w:tgtFrame="_blank" w:history="1">
        <w:r w:rsidRPr="004C7D12">
          <w:rPr>
            <w:rStyle w:val="Hipercze"/>
            <w:rFonts w:ascii="Times New Roman" w:hAnsi="Times New Roman" w:cs="Times New Roman"/>
            <w:color w:val="000000" w:themeColor="text1"/>
            <w:sz w:val="24"/>
            <w:szCs w:val="24"/>
            <w:u w:val="none"/>
          </w:rPr>
          <w:t>art. 299</w:t>
        </w:r>
      </w:hyperlink>
      <w:r w:rsidRPr="004C7D12">
        <w:rPr>
          <w:rFonts w:ascii="Times New Roman" w:hAnsi="Times New Roman" w:cs="Times New Roman"/>
          <w:color w:val="000000" w:themeColor="text1"/>
          <w:sz w:val="24"/>
          <w:szCs w:val="24"/>
        </w:rPr>
        <w:t xml:space="preserve"> Kodeksu karnego,</w:t>
      </w:r>
    </w:p>
    <w:p w14:paraId="2F412F33" w14:textId="77777777" w:rsidR="007D3D73" w:rsidRPr="004C7D1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4C7D12">
        <w:rPr>
          <w:rFonts w:ascii="Times New Roman" w:hAnsi="Times New Roman" w:cs="Times New Roman"/>
          <w:color w:val="000000" w:themeColor="text1"/>
          <w:sz w:val="24"/>
          <w:szCs w:val="24"/>
        </w:rPr>
        <w:t xml:space="preserve">o charakterze terrorystycznym, o którym mowa w </w:t>
      </w:r>
      <w:hyperlink r:id="rId19" w:anchor="/document/16798683?unitId=art(115)par(20)&amp;cm=DOCUMENT" w:tgtFrame="_blank" w:history="1">
        <w:r w:rsidRPr="004C7D12">
          <w:rPr>
            <w:rStyle w:val="Hipercze"/>
            <w:rFonts w:ascii="Times New Roman" w:hAnsi="Times New Roman" w:cs="Times New Roman"/>
            <w:color w:val="000000" w:themeColor="text1"/>
            <w:sz w:val="24"/>
            <w:szCs w:val="24"/>
            <w:u w:val="none"/>
          </w:rPr>
          <w:t>art. 115 § 20</w:t>
        </w:r>
      </w:hyperlink>
      <w:r w:rsidRPr="004C7D12">
        <w:rPr>
          <w:rFonts w:ascii="Times New Roman" w:hAnsi="Times New Roman" w:cs="Times New Roman"/>
          <w:color w:val="000000" w:themeColor="text1"/>
          <w:sz w:val="24"/>
          <w:szCs w:val="24"/>
        </w:rPr>
        <w:t xml:space="preserve"> Kodeksu karnego, lub mające na celu popełnienie tego przestępstwa,</w:t>
      </w:r>
    </w:p>
    <w:p w14:paraId="72BC8F0A" w14:textId="77777777" w:rsidR="007D3D73" w:rsidRPr="004C7D1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4C7D12">
        <w:rPr>
          <w:rFonts w:ascii="Times New Roman" w:hAnsi="Times New Roman" w:cs="Times New Roman"/>
          <w:color w:val="000000" w:themeColor="text1"/>
          <w:sz w:val="24"/>
          <w:szCs w:val="24"/>
        </w:rPr>
        <w:t xml:space="preserve">powierzenia wykonywania pracy małoletniemu cudzoziemcowi, o którym mowa w </w:t>
      </w:r>
      <w:hyperlink r:id="rId20" w:anchor="/document/17896506?unitId=art(9)ust(2)&amp;cm=DOCUMENT" w:tgtFrame="_blank" w:history="1">
        <w:r w:rsidRPr="004C7D12">
          <w:rPr>
            <w:rStyle w:val="Hipercze"/>
            <w:rFonts w:ascii="Times New Roman" w:hAnsi="Times New Roman" w:cs="Times New Roman"/>
            <w:color w:val="000000" w:themeColor="text1"/>
            <w:sz w:val="24"/>
            <w:szCs w:val="24"/>
            <w:u w:val="none"/>
          </w:rPr>
          <w:t>art. 9 ust. 2</w:t>
        </w:r>
      </w:hyperlink>
      <w:r w:rsidRPr="004C7D12">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 (Dz. U. poz. 769),</w:t>
      </w:r>
    </w:p>
    <w:p w14:paraId="46C878D4" w14:textId="77777777" w:rsidR="007D3D73" w:rsidRPr="004C7D1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4C7D12">
        <w:rPr>
          <w:rFonts w:ascii="Times New Roman" w:hAnsi="Times New Roman" w:cs="Times New Roman"/>
          <w:color w:val="000000" w:themeColor="text1"/>
          <w:sz w:val="24"/>
          <w:szCs w:val="24"/>
        </w:rPr>
        <w:t xml:space="preserve">przeciwko obrotowi gospodarczemu, o których mowa w </w:t>
      </w:r>
      <w:hyperlink r:id="rId21" w:anchor="/document/16798683?unitId=art(296)&amp;cm=DOCUMENT" w:tgtFrame="_blank" w:history="1">
        <w:r w:rsidRPr="004C7D12">
          <w:rPr>
            <w:rStyle w:val="Hipercze"/>
            <w:rFonts w:ascii="Times New Roman" w:hAnsi="Times New Roman" w:cs="Times New Roman"/>
            <w:color w:val="000000" w:themeColor="text1"/>
            <w:sz w:val="24"/>
            <w:szCs w:val="24"/>
            <w:u w:val="none"/>
          </w:rPr>
          <w:t>art. 296-307</w:t>
        </w:r>
      </w:hyperlink>
      <w:r w:rsidRPr="004C7D12">
        <w:rPr>
          <w:rFonts w:ascii="Times New Roman" w:hAnsi="Times New Roman" w:cs="Times New Roman"/>
          <w:color w:val="000000" w:themeColor="text1"/>
          <w:sz w:val="24"/>
          <w:szCs w:val="24"/>
        </w:rPr>
        <w:t xml:space="preserve"> Kodeksu karnego, przestępstwo oszustwa, o którym mowa w </w:t>
      </w:r>
      <w:hyperlink r:id="rId22" w:anchor="/document/16798683?unitId=art(286)&amp;cm=DOCUMENT" w:tgtFrame="_blank" w:history="1">
        <w:r w:rsidRPr="004C7D12">
          <w:rPr>
            <w:rStyle w:val="Hipercze"/>
            <w:rFonts w:ascii="Times New Roman" w:hAnsi="Times New Roman" w:cs="Times New Roman"/>
            <w:color w:val="000000" w:themeColor="text1"/>
            <w:sz w:val="24"/>
            <w:szCs w:val="24"/>
            <w:u w:val="none"/>
          </w:rPr>
          <w:t>art. 286</w:t>
        </w:r>
      </w:hyperlink>
      <w:r w:rsidRPr="004C7D12">
        <w:rPr>
          <w:rFonts w:ascii="Times New Roman" w:hAnsi="Times New Roman" w:cs="Times New Roman"/>
          <w:color w:val="000000" w:themeColor="text1"/>
          <w:sz w:val="24"/>
          <w:szCs w:val="24"/>
        </w:rPr>
        <w:t xml:space="preserve"> Kodeksu karnego, przestępstwo przeciwko wiarygodności dokumentów, o których mowa w </w:t>
      </w:r>
      <w:hyperlink r:id="rId23" w:anchor="/document/16798683?unitId=art(270)&amp;cm=DOCUMENT" w:tgtFrame="_blank" w:history="1">
        <w:r w:rsidRPr="004C7D12">
          <w:rPr>
            <w:rStyle w:val="Hipercze"/>
            <w:rFonts w:ascii="Times New Roman" w:hAnsi="Times New Roman" w:cs="Times New Roman"/>
            <w:color w:val="000000" w:themeColor="text1"/>
            <w:sz w:val="24"/>
            <w:szCs w:val="24"/>
            <w:u w:val="none"/>
          </w:rPr>
          <w:t>art. 270-277d</w:t>
        </w:r>
      </w:hyperlink>
      <w:r w:rsidRPr="004C7D12">
        <w:rPr>
          <w:rFonts w:ascii="Times New Roman" w:hAnsi="Times New Roman" w:cs="Times New Roman"/>
          <w:color w:val="000000" w:themeColor="text1"/>
          <w:sz w:val="24"/>
          <w:szCs w:val="24"/>
        </w:rPr>
        <w:t xml:space="preserve"> Kodeksu karnego, lub przestępstwo skarbowe,</w:t>
      </w:r>
    </w:p>
    <w:p w14:paraId="13D04325" w14:textId="77777777" w:rsidR="007D3D73" w:rsidRPr="004C7D12" w:rsidRDefault="007D3D73" w:rsidP="00075406">
      <w:pPr>
        <w:pStyle w:val="Akapitzlist"/>
        <w:numPr>
          <w:ilvl w:val="0"/>
          <w:numId w:val="5"/>
        </w:numPr>
        <w:spacing w:after="120"/>
        <w:ind w:left="567"/>
        <w:contextualSpacing w:val="0"/>
        <w:jc w:val="both"/>
        <w:rPr>
          <w:rFonts w:ascii="Times New Roman" w:hAnsi="Times New Roman" w:cs="Times New Roman"/>
          <w:color w:val="000000" w:themeColor="text1"/>
          <w:sz w:val="24"/>
          <w:szCs w:val="24"/>
        </w:rPr>
      </w:pPr>
      <w:r w:rsidRPr="004C7D12">
        <w:rPr>
          <w:rFonts w:ascii="Times New Roman" w:hAnsi="Times New Roman" w:cs="Times New Roman"/>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37ACAC06" w14:textId="77777777" w:rsidR="007D3D73" w:rsidRPr="004C7D12" w:rsidRDefault="007D3D73" w:rsidP="000F7346">
      <w:pPr>
        <w:pStyle w:val="text-justify"/>
        <w:spacing w:before="0" w:beforeAutospacing="0" w:after="120" w:afterAutospacing="0"/>
        <w:jc w:val="both"/>
      </w:pPr>
      <w:r w:rsidRPr="004C7D12">
        <w:t>- lub za odpowiedni czyn zabroniony określony w przepisach prawa obcego;</w:t>
      </w:r>
    </w:p>
    <w:p w14:paraId="765023E4" w14:textId="77777777" w:rsidR="000F7346" w:rsidRPr="004C7D12" w:rsidRDefault="007D3D73" w:rsidP="00075406">
      <w:pPr>
        <w:pStyle w:val="Akapitzlist"/>
        <w:numPr>
          <w:ilvl w:val="0"/>
          <w:numId w:val="6"/>
        </w:numPr>
        <w:spacing w:after="120"/>
        <w:ind w:left="142"/>
        <w:contextualSpacing w:val="0"/>
        <w:jc w:val="both"/>
        <w:rPr>
          <w:rFonts w:ascii="Times New Roman" w:hAnsi="Times New Roman" w:cs="Times New Roman"/>
          <w:sz w:val="24"/>
          <w:szCs w:val="24"/>
        </w:rPr>
      </w:pPr>
      <w:r w:rsidRPr="004C7D12">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7DC721" w14:textId="77777777" w:rsidR="007D3D73" w:rsidRPr="004C7D12" w:rsidRDefault="007D3D73" w:rsidP="00075406">
      <w:pPr>
        <w:pStyle w:val="Akapitzlist"/>
        <w:numPr>
          <w:ilvl w:val="0"/>
          <w:numId w:val="6"/>
        </w:numPr>
        <w:spacing w:after="120"/>
        <w:ind w:left="142"/>
        <w:contextualSpacing w:val="0"/>
        <w:jc w:val="both"/>
        <w:rPr>
          <w:rFonts w:ascii="Times New Roman" w:hAnsi="Times New Roman" w:cs="Times New Roman"/>
          <w:sz w:val="24"/>
          <w:szCs w:val="24"/>
        </w:rPr>
      </w:pPr>
      <w:r w:rsidRPr="004C7D12">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4D2D02" w14:textId="77777777" w:rsidR="007D3D73" w:rsidRPr="004C7D12" w:rsidRDefault="007D3D73" w:rsidP="00075406">
      <w:pPr>
        <w:pStyle w:val="Akapitzlist"/>
        <w:numPr>
          <w:ilvl w:val="0"/>
          <w:numId w:val="6"/>
        </w:numPr>
        <w:spacing w:after="120"/>
        <w:ind w:left="142"/>
        <w:contextualSpacing w:val="0"/>
        <w:jc w:val="both"/>
        <w:rPr>
          <w:rFonts w:ascii="Times New Roman" w:hAnsi="Times New Roman" w:cs="Times New Roman"/>
          <w:sz w:val="24"/>
          <w:szCs w:val="24"/>
        </w:rPr>
      </w:pPr>
      <w:r w:rsidRPr="004C7D12">
        <w:rPr>
          <w:rFonts w:ascii="Times New Roman" w:hAnsi="Times New Roman" w:cs="Times New Roman"/>
          <w:sz w:val="24"/>
          <w:szCs w:val="24"/>
        </w:rPr>
        <w:t>wobec którego prawomocnie orzeczono zakaz ubiegania się o zamówienia publiczne;</w:t>
      </w:r>
    </w:p>
    <w:p w14:paraId="62C46E7B" w14:textId="77777777" w:rsidR="000F7346" w:rsidRPr="004C7D12" w:rsidRDefault="007D3D73" w:rsidP="00075406">
      <w:pPr>
        <w:pStyle w:val="Akapitzlist"/>
        <w:numPr>
          <w:ilvl w:val="0"/>
          <w:numId w:val="6"/>
        </w:numPr>
        <w:spacing w:after="120"/>
        <w:ind w:left="142"/>
        <w:contextualSpacing w:val="0"/>
        <w:jc w:val="both"/>
        <w:rPr>
          <w:rFonts w:ascii="Times New Roman" w:hAnsi="Times New Roman" w:cs="Times New Roman"/>
          <w:sz w:val="24"/>
          <w:szCs w:val="24"/>
        </w:rPr>
      </w:pPr>
      <w:r w:rsidRPr="004C7D12">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tgtFrame="_blank" w:history="1">
        <w:r w:rsidRPr="004C7D12">
          <w:rPr>
            <w:rStyle w:val="Hipercze"/>
            <w:rFonts w:ascii="Times New Roman" w:hAnsi="Times New Roman" w:cs="Times New Roman"/>
            <w:color w:val="000000" w:themeColor="text1"/>
            <w:sz w:val="24"/>
            <w:szCs w:val="24"/>
            <w:u w:val="none"/>
          </w:rPr>
          <w:t>ustawy</w:t>
        </w:r>
      </w:hyperlink>
      <w:r w:rsidRPr="004C7D12">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4CF4CD6" w14:textId="77777777" w:rsidR="008B6136" w:rsidRPr="004C7D12" w:rsidRDefault="007D3D73" w:rsidP="00075406">
      <w:pPr>
        <w:pStyle w:val="Akapitzlist"/>
        <w:numPr>
          <w:ilvl w:val="0"/>
          <w:numId w:val="6"/>
        </w:numPr>
        <w:spacing w:after="0"/>
        <w:ind w:left="142"/>
        <w:contextualSpacing w:val="0"/>
        <w:jc w:val="both"/>
        <w:rPr>
          <w:rFonts w:ascii="Times New Roman" w:hAnsi="Times New Roman" w:cs="Times New Roman"/>
          <w:sz w:val="24"/>
          <w:szCs w:val="24"/>
        </w:rPr>
      </w:pPr>
      <w:r w:rsidRPr="004C7D12">
        <w:rPr>
          <w:rFonts w:ascii="Times New Roman" w:hAnsi="Times New Roman" w:cs="Times New Roman"/>
          <w:color w:val="000000" w:themeColor="text1"/>
          <w:sz w:val="24"/>
          <w:szCs w:val="24"/>
        </w:rPr>
        <w:t>jeżeli, w przypadkach, o których mowa w art. 85 ust. 1</w:t>
      </w:r>
      <w:r w:rsidR="00404DDE" w:rsidRPr="004C7D12">
        <w:rPr>
          <w:rFonts w:ascii="Times New Roman" w:hAnsi="Times New Roman" w:cs="Times New Roman"/>
          <w:color w:val="000000" w:themeColor="text1"/>
          <w:sz w:val="24"/>
          <w:szCs w:val="24"/>
        </w:rPr>
        <w:t xml:space="preserve"> ustawy</w:t>
      </w:r>
      <w:r w:rsidRPr="004C7D12">
        <w:rPr>
          <w:rFonts w:ascii="Times New Roman" w:hAnsi="Times New Roman" w:cs="Times New Roman"/>
          <w:color w:val="000000" w:themeColor="text1"/>
          <w:sz w:val="24"/>
          <w:szCs w:val="24"/>
        </w:rPr>
        <w:t xml:space="preserve">, doszło do zakłócenia konkurencji wynikającego z wcześniejszego zaangażowania tego wykonawcy lub podmiotu, który należy z wykonawcą do tej samej grupy kapitałowej w rozumieniu </w:t>
      </w:r>
      <w:hyperlink r:id="rId25" w:anchor="/document/17337528?cm=DOCUMENT" w:tgtFrame="_blank" w:history="1">
        <w:r w:rsidRPr="004C7D12">
          <w:rPr>
            <w:rStyle w:val="Hipercze"/>
            <w:rFonts w:ascii="Times New Roman" w:hAnsi="Times New Roman" w:cs="Times New Roman"/>
            <w:color w:val="000000" w:themeColor="text1"/>
            <w:sz w:val="24"/>
            <w:szCs w:val="24"/>
            <w:u w:val="none"/>
          </w:rPr>
          <w:t>ustawy</w:t>
        </w:r>
      </w:hyperlink>
      <w:r w:rsidRPr="004C7D12">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FC373A7" w14:textId="77777777" w:rsidR="005B533B" w:rsidRPr="004C7D12" w:rsidRDefault="005B533B" w:rsidP="005B533B">
      <w:pPr>
        <w:ind w:left="-218"/>
        <w:jc w:val="both"/>
      </w:pPr>
    </w:p>
    <w:p w14:paraId="48389334" w14:textId="77777777" w:rsidR="005B533B" w:rsidRPr="004C7D12" w:rsidRDefault="005B533B" w:rsidP="00075406">
      <w:pPr>
        <w:pStyle w:val="Akapitzlist"/>
        <w:numPr>
          <w:ilvl w:val="1"/>
          <w:numId w:val="24"/>
        </w:numPr>
        <w:autoSpaceDE w:val="0"/>
        <w:autoSpaceDN w:val="0"/>
        <w:spacing w:after="120"/>
        <w:jc w:val="both"/>
        <w:rPr>
          <w:rFonts w:ascii="Times New Roman" w:hAnsi="Times New Roman" w:cs="Times New Roman"/>
          <w:sz w:val="24"/>
          <w:szCs w:val="24"/>
        </w:rPr>
      </w:pPr>
      <w:r w:rsidRPr="004C7D12">
        <w:rPr>
          <w:rFonts w:ascii="Times New Roman" w:hAnsi="Times New Roman" w:cs="Times New Roman"/>
          <w:color w:val="000000" w:themeColor="text1"/>
          <w:sz w:val="24"/>
          <w:szCs w:val="24"/>
        </w:rPr>
        <w:t>Zamawiający wykluczy z postępowania wykonawcę w przypadkach wskazanych w przepisie art. 7 ust. 1 ustawy z dnia 13 kwietnia 2022 r. o szczególnych rozwiązaniach w zakresie przeciwdziałania wspierania agresji na Ukrainę oraz służących ochronie bezpieczeństwa narodowego (Dz.U. z 2022 r. poz. 835) tj.:</w:t>
      </w:r>
    </w:p>
    <w:p w14:paraId="3D73FAF2" w14:textId="77777777" w:rsidR="005B533B" w:rsidRPr="004C7D12" w:rsidRDefault="005B533B" w:rsidP="00075406">
      <w:pPr>
        <w:pStyle w:val="Akapitzlist"/>
        <w:numPr>
          <w:ilvl w:val="0"/>
          <w:numId w:val="23"/>
        </w:numPr>
        <w:autoSpaceDE w:val="0"/>
        <w:autoSpaceDN w:val="0"/>
        <w:spacing w:after="120"/>
        <w:jc w:val="both"/>
        <w:rPr>
          <w:rFonts w:ascii="Times New Roman" w:hAnsi="Times New Roman" w:cs="Times New Roman"/>
          <w:sz w:val="24"/>
          <w:szCs w:val="24"/>
        </w:rPr>
      </w:pPr>
      <w:r w:rsidRPr="004C7D12">
        <w:rPr>
          <w:rFonts w:ascii="Times New Roman" w:hAnsi="Times New Roman" w:cs="Times New Roman"/>
          <w:sz w:val="24"/>
          <w:szCs w:val="24"/>
        </w:rPr>
        <w:lastRenderedPageBreak/>
        <w:t>wykonawcę wymienionego w wykazach określonych w rozporządzeniu 765/2006 i rozporządzeniu 269/2014 albo wpisanego na listę na podstawie decyzji w sprawie wpisu na listę rozstrzygającej o zastosowaniu środka, o którym mowa w art. 1 pkt 3 ww. ustawy,</w:t>
      </w:r>
    </w:p>
    <w:p w14:paraId="256EF394" w14:textId="77777777" w:rsidR="005B533B" w:rsidRPr="004C7D12" w:rsidRDefault="005B533B" w:rsidP="00075406">
      <w:pPr>
        <w:pStyle w:val="Akapitzlist"/>
        <w:numPr>
          <w:ilvl w:val="0"/>
          <w:numId w:val="23"/>
        </w:numPr>
        <w:jc w:val="both"/>
        <w:rPr>
          <w:rFonts w:ascii="Times New Roman" w:hAnsi="Times New Roman" w:cs="Times New Roman"/>
          <w:color w:val="000000" w:themeColor="text1"/>
          <w:sz w:val="24"/>
          <w:szCs w:val="24"/>
        </w:rPr>
      </w:pPr>
      <w:r w:rsidRPr="004C7D12">
        <w:rPr>
          <w:rFonts w:ascii="Times New Roman" w:hAnsi="Times New Roman" w:cs="Times New Roman"/>
          <w:color w:val="000000" w:themeColor="text1"/>
          <w:sz w:val="24"/>
          <w:szCs w:val="24"/>
        </w:rPr>
        <w:t xml:space="preserve">wykonawcę, którego beneficjentem rzeczywistym w rozumieniu </w:t>
      </w:r>
      <w:hyperlink r:id="rId26" w:anchor="/document/18708093?cm=DOCUMENT" w:tgtFrame="_blank" w:history="1">
        <w:r w:rsidRPr="004C7D12">
          <w:rPr>
            <w:rStyle w:val="Hipercze"/>
            <w:rFonts w:ascii="Times New Roman" w:hAnsi="Times New Roman" w:cs="Times New Roman"/>
            <w:color w:val="000000" w:themeColor="text1"/>
            <w:sz w:val="24"/>
            <w:szCs w:val="24"/>
            <w:u w:val="none"/>
          </w:rPr>
          <w:t>ustawy</w:t>
        </w:r>
      </w:hyperlink>
      <w:r w:rsidRPr="004C7D12">
        <w:rPr>
          <w:rFonts w:ascii="Times New Roman" w:hAnsi="Times New Roman" w:cs="Times New Roman"/>
          <w:color w:val="000000" w:themeColor="text1"/>
          <w:sz w:val="24"/>
          <w:szCs w:val="24"/>
        </w:rPr>
        <w:t xml:space="preserve"> z dnia 1 marca 2018 r. o </w:t>
      </w:r>
      <w:r w:rsidRPr="004C7D12">
        <w:rPr>
          <w:rStyle w:val="Uwydatnienie"/>
          <w:rFonts w:ascii="Times New Roman" w:hAnsi="Times New Roman" w:cs="Times New Roman"/>
          <w:i w:val="0"/>
          <w:color w:val="000000" w:themeColor="text1"/>
          <w:sz w:val="24"/>
          <w:szCs w:val="24"/>
        </w:rPr>
        <w:t>przeciwdziałaniu</w:t>
      </w:r>
      <w:r w:rsidRPr="004C7D12">
        <w:rPr>
          <w:rFonts w:ascii="Times New Roman" w:hAnsi="Times New Roman" w:cs="Times New Roman"/>
          <w:color w:val="000000" w:themeColor="text1"/>
          <w:sz w:val="24"/>
          <w:szCs w:val="24"/>
        </w:rPr>
        <w:t xml:space="preserve"> praniu pieniędzy oraz finansowaniu terroryzmu (Dz. U. z 2022 r. poz. 593 i 655) jest osoba wymieniona w wykazach określonych w </w:t>
      </w:r>
      <w:hyperlink r:id="rId27" w:anchor="/document/67607987?cm=DOCUMENT" w:tgtFrame="_blank" w:history="1">
        <w:r w:rsidRPr="004C7D12">
          <w:rPr>
            <w:rStyle w:val="Hipercze"/>
            <w:rFonts w:ascii="Times New Roman" w:hAnsi="Times New Roman" w:cs="Times New Roman"/>
            <w:color w:val="000000" w:themeColor="text1"/>
            <w:sz w:val="24"/>
            <w:szCs w:val="24"/>
            <w:u w:val="none"/>
          </w:rPr>
          <w:t>rozporządzeniu</w:t>
        </w:r>
      </w:hyperlink>
      <w:r w:rsidRPr="004C7D12">
        <w:rPr>
          <w:rFonts w:ascii="Times New Roman" w:hAnsi="Times New Roman" w:cs="Times New Roman"/>
          <w:color w:val="000000" w:themeColor="text1"/>
          <w:sz w:val="24"/>
          <w:szCs w:val="24"/>
        </w:rPr>
        <w:t xml:space="preserve"> 765/2006 i </w:t>
      </w:r>
      <w:hyperlink r:id="rId28" w:anchor="/document/68410867?cm=DOCUMENT" w:tgtFrame="_blank" w:history="1">
        <w:r w:rsidRPr="004C7D12">
          <w:rPr>
            <w:rStyle w:val="Hipercze"/>
            <w:rFonts w:ascii="Times New Roman" w:hAnsi="Times New Roman" w:cs="Times New Roman"/>
            <w:color w:val="000000" w:themeColor="text1"/>
            <w:sz w:val="24"/>
            <w:szCs w:val="24"/>
            <w:u w:val="none"/>
          </w:rPr>
          <w:t>rozporządzeniu</w:t>
        </w:r>
      </w:hyperlink>
      <w:r w:rsidRPr="004C7D12">
        <w:rPr>
          <w:rFonts w:ascii="Times New Roman" w:hAnsi="Times New Roman" w:cs="Times New Roman"/>
          <w:color w:val="000000" w:themeColor="text1"/>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0508A71" w14:textId="773E63F1" w:rsidR="00CF71A7" w:rsidRPr="004C7D12" w:rsidRDefault="005B533B" w:rsidP="00075406">
      <w:pPr>
        <w:pStyle w:val="Akapitzlist"/>
        <w:numPr>
          <w:ilvl w:val="0"/>
          <w:numId w:val="23"/>
        </w:numPr>
        <w:spacing w:after="0"/>
        <w:jc w:val="both"/>
        <w:rPr>
          <w:rFonts w:ascii="Times New Roman" w:hAnsi="Times New Roman" w:cs="Times New Roman"/>
          <w:color w:val="000000" w:themeColor="text1"/>
          <w:sz w:val="24"/>
          <w:szCs w:val="24"/>
        </w:rPr>
      </w:pPr>
      <w:r w:rsidRPr="004C7D12">
        <w:rPr>
          <w:rFonts w:ascii="Times New Roman" w:hAnsi="Times New Roman" w:cs="Times New Roman"/>
          <w:color w:val="000000" w:themeColor="text1"/>
          <w:sz w:val="24"/>
          <w:szCs w:val="24"/>
        </w:rPr>
        <w:t xml:space="preserve">wykonawcę, którego jednostką dominującą w rozumieniu </w:t>
      </w:r>
      <w:hyperlink r:id="rId29" w:anchor="/document/16796295?unitId=art(3)ust(1)pkt(37)&amp;cm=DOCUMENT" w:tgtFrame="_blank" w:history="1">
        <w:r w:rsidRPr="004C7D12">
          <w:rPr>
            <w:rStyle w:val="Hipercze"/>
            <w:rFonts w:ascii="Times New Roman" w:hAnsi="Times New Roman" w:cs="Times New Roman"/>
            <w:color w:val="000000" w:themeColor="text1"/>
            <w:sz w:val="24"/>
            <w:szCs w:val="24"/>
            <w:u w:val="none"/>
          </w:rPr>
          <w:t>art. 3 ust. 1 pkt 37</w:t>
        </w:r>
      </w:hyperlink>
      <w:r w:rsidRPr="004C7D12">
        <w:rPr>
          <w:rFonts w:ascii="Times New Roman" w:hAnsi="Times New Roman" w:cs="Times New Roman"/>
          <w:color w:val="000000" w:themeColor="text1"/>
          <w:sz w:val="24"/>
          <w:szCs w:val="24"/>
        </w:rPr>
        <w:t xml:space="preserve"> ustawy z dnia 29 września 1994 r. o rachunkowości (Dz. U. z 2021 r. poz. 217, 2105 i 2106) jest podmiot wymieniony w wykazach określonych w </w:t>
      </w:r>
      <w:hyperlink r:id="rId30" w:anchor="/document/67607987?cm=DOCUMENT" w:tgtFrame="_blank" w:history="1">
        <w:r w:rsidRPr="004C7D12">
          <w:rPr>
            <w:rStyle w:val="Hipercze"/>
            <w:rFonts w:ascii="Times New Roman" w:hAnsi="Times New Roman" w:cs="Times New Roman"/>
            <w:color w:val="000000" w:themeColor="text1"/>
            <w:sz w:val="24"/>
            <w:szCs w:val="24"/>
            <w:u w:val="none"/>
          </w:rPr>
          <w:t>rozporządzeniu</w:t>
        </w:r>
      </w:hyperlink>
      <w:r w:rsidRPr="004C7D12">
        <w:rPr>
          <w:rFonts w:ascii="Times New Roman" w:hAnsi="Times New Roman" w:cs="Times New Roman"/>
          <w:color w:val="000000" w:themeColor="text1"/>
          <w:sz w:val="24"/>
          <w:szCs w:val="24"/>
        </w:rPr>
        <w:t xml:space="preserve"> 765/2006 i </w:t>
      </w:r>
      <w:hyperlink r:id="rId31" w:anchor="/document/68410867?cm=DOCUMENT" w:tgtFrame="_blank" w:history="1">
        <w:r w:rsidRPr="004C7D12">
          <w:rPr>
            <w:rStyle w:val="Hipercze"/>
            <w:rFonts w:ascii="Times New Roman" w:hAnsi="Times New Roman" w:cs="Times New Roman"/>
            <w:color w:val="000000" w:themeColor="text1"/>
            <w:sz w:val="24"/>
            <w:szCs w:val="24"/>
            <w:u w:val="none"/>
          </w:rPr>
          <w:t>rozporządzeniu</w:t>
        </w:r>
      </w:hyperlink>
      <w:r w:rsidRPr="004C7D12">
        <w:rPr>
          <w:rFonts w:ascii="Times New Roman" w:hAnsi="Times New Roman" w:cs="Times New Roman"/>
          <w:color w:val="000000" w:themeColor="text1"/>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ww. ustawy.</w:t>
      </w:r>
    </w:p>
    <w:p w14:paraId="2F8D0971" w14:textId="77777777" w:rsidR="00C84541" w:rsidRPr="004C7D12" w:rsidRDefault="00C84541" w:rsidP="00C84541">
      <w:pPr>
        <w:pStyle w:val="Akapitzlist"/>
        <w:spacing w:after="0"/>
        <w:ind w:left="794"/>
        <w:jc w:val="both"/>
        <w:rPr>
          <w:rFonts w:ascii="Times New Roman" w:hAnsi="Times New Roman" w:cs="Times New Roman"/>
          <w:color w:val="000000" w:themeColor="text1"/>
          <w:sz w:val="24"/>
          <w:szCs w:val="24"/>
        </w:rPr>
      </w:pPr>
    </w:p>
    <w:p w14:paraId="3EF660D5" w14:textId="77777777" w:rsidR="008B6136" w:rsidRPr="004C7D12" w:rsidRDefault="00056CB1" w:rsidP="00B55566">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r w:rsidRPr="004C7D12">
        <w:rPr>
          <w:b/>
        </w:rPr>
        <w:t>X</w:t>
      </w:r>
      <w:r w:rsidR="002F66E8" w:rsidRPr="004C7D12">
        <w:rPr>
          <w:b/>
        </w:rPr>
        <w:t>I</w:t>
      </w:r>
      <w:r w:rsidRPr="004C7D12">
        <w:rPr>
          <w:b/>
        </w:rPr>
        <w:t xml:space="preserve">   WYKAZ PODMIOTOWYCH ŚRODKÓW DOWODOWYCH</w:t>
      </w:r>
    </w:p>
    <w:p w14:paraId="0CEDACB7" w14:textId="53AD7CD1" w:rsidR="00056CB1" w:rsidRPr="004C7D12" w:rsidRDefault="00000EC1" w:rsidP="0042351C">
      <w:pPr>
        <w:numPr>
          <w:ilvl w:val="0"/>
          <w:numId w:val="8"/>
        </w:numPr>
        <w:autoSpaceDE w:val="0"/>
        <w:autoSpaceDN w:val="0"/>
        <w:spacing w:before="120" w:after="120"/>
        <w:jc w:val="both"/>
      </w:pPr>
      <w:r w:rsidRPr="004C7D12">
        <w:t xml:space="preserve">Wykonawca dołącza </w:t>
      </w:r>
      <w:r w:rsidRPr="004C7D12">
        <w:rPr>
          <w:b/>
          <w:u w:val="single"/>
        </w:rPr>
        <w:t>do oferty</w:t>
      </w:r>
      <w:r w:rsidRPr="004C7D12">
        <w:t xml:space="preserve"> oświadczenie o niepodleganiu wykluczeniu </w:t>
      </w:r>
      <w:r w:rsidR="0042351C">
        <w:t xml:space="preserve">oraz spełnianiu warunków udziału w postępowaniu </w:t>
      </w:r>
      <w:r w:rsidRPr="004C7D12">
        <w:t>w zakresie wskazanym w rozdziale IX SWZ. </w:t>
      </w:r>
      <w:r w:rsidR="0042351C" w:rsidRPr="00BC1ABC">
        <w:t>Oświadczeni</w:t>
      </w:r>
      <w:r w:rsidR="0042351C">
        <w:t>a</w:t>
      </w:r>
      <w:r w:rsidR="0042351C" w:rsidRPr="00BC1ABC">
        <w:t xml:space="preserve"> t</w:t>
      </w:r>
      <w:r w:rsidR="0042351C">
        <w:t>e</w:t>
      </w:r>
      <w:r w:rsidR="0042351C" w:rsidRPr="00BC1ABC">
        <w:t xml:space="preserve"> stanowi</w:t>
      </w:r>
      <w:r w:rsidR="0042351C">
        <w:t>ą</w:t>
      </w:r>
      <w:r w:rsidR="0042351C" w:rsidRPr="00BC1ABC">
        <w:t xml:space="preserve"> dowód potwierdzający brak podstaw wykluczenia oraz spełnianie warunków udziału w postępowaniu, na dzień składania ofert</w:t>
      </w:r>
      <w:r w:rsidR="0042351C">
        <w:t>.</w:t>
      </w:r>
    </w:p>
    <w:p w14:paraId="15079A16" w14:textId="77777777" w:rsidR="00056CB1" w:rsidRPr="004C7D12" w:rsidRDefault="00056CB1" w:rsidP="00075406">
      <w:pPr>
        <w:numPr>
          <w:ilvl w:val="0"/>
          <w:numId w:val="8"/>
        </w:numPr>
        <w:autoSpaceDE w:val="0"/>
        <w:autoSpaceDN w:val="0"/>
        <w:spacing w:before="120" w:after="120"/>
        <w:jc w:val="both"/>
      </w:pPr>
      <w:r w:rsidRPr="004C7D12">
        <w:t>Oświadczenie składane jest pod rygorem nieważności w formie elektronicznej lub w postaci elektronicznej opatrzonej podpisem zaufanym, lub podpisem osobistym.</w:t>
      </w:r>
    </w:p>
    <w:p w14:paraId="5FAEFAE8" w14:textId="77777777" w:rsidR="00056CB1" w:rsidRPr="004C7D12" w:rsidRDefault="00056CB1" w:rsidP="00075406">
      <w:pPr>
        <w:numPr>
          <w:ilvl w:val="0"/>
          <w:numId w:val="8"/>
        </w:numPr>
        <w:autoSpaceDE w:val="0"/>
        <w:autoSpaceDN w:val="0"/>
        <w:spacing w:before="120" w:after="120"/>
        <w:jc w:val="both"/>
      </w:pPr>
      <w:r w:rsidRPr="004C7D12">
        <w:t xml:space="preserve">Oświadczenie składają </w:t>
      </w:r>
      <w:r w:rsidRPr="004C7D12">
        <w:rPr>
          <w:b/>
        </w:rPr>
        <w:t>odrębnie</w:t>
      </w:r>
      <w:r w:rsidRPr="004C7D12">
        <w:t>:</w:t>
      </w:r>
    </w:p>
    <w:p w14:paraId="56DC89F8" w14:textId="77777777" w:rsidR="00056CB1" w:rsidRPr="004C7D12" w:rsidRDefault="00056CB1" w:rsidP="00075406">
      <w:pPr>
        <w:pStyle w:val="Tekstpodstawowy"/>
        <w:numPr>
          <w:ilvl w:val="0"/>
          <w:numId w:val="7"/>
        </w:numPr>
        <w:spacing w:after="0"/>
        <w:ind w:right="20"/>
        <w:jc w:val="both"/>
      </w:pPr>
      <w:r w:rsidRPr="004C7D12">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65A5DA50" w14:textId="77777777" w:rsidR="00056CB1" w:rsidRPr="004C7D12" w:rsidRDefault="00056CB1" w:rsidP="00075406">
      <w:pPr>
        <w:pStyle w:val="Tekstpodstawowy"/>
        <w:numPr>
          <w:ilvl w:val="0"/>
          <w:numId w:val="7"/>
        </w:numPr>
        <w:spacing w:after="0"/>
        <w:ind w:right="20"/>
        <w:jc w:val="both"/>
      </w:pPr>
      <w:r w:rsidRPr="004C7D12">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6B52C7F" w14:textId="72E8A271" w:rsidR="00E06CAD" w:rsidRPr="004C7D12" w:rsidRDefault="00916B82" w:rsidP="00075406">
      <w:pPr>
        <w:pStyle w:val="pkt"/>
        <w:numPr>
          <w:ilvl w:val="0"/>
          <w:numId w:val="8"/>
        </w:numPr>
        <w:rPr>
          <w:szCs w:val="24"/>
        </w:rPr>
      </w:pPr>
      <w:r w:rsidRPr="004C7D12">
        <w:rPr>
          <w:szCs w:val="24"/>
        </w:rPr>
        <w:t>Z</w:t>
      </w:r>
      <w:r w:rsidR="00E06CAD" w:rsidRPr="004C7D12">
        <w:rPr>
          <w:szCs w:val="24"/>
        </w:rPr>
        <w:t>amawiający przed wyborem najkorzystniejszej oferty wezwie wykonawcę, którego oferta została najwyżej oceniona, do złożenia w wyznaczonym terminie, nie krótszym niż 5 dni, aktualnych na dzień złożenia, następujących podmiotowych środków dowodowych:</w:t>
      </w:r>
    </w:p>
    <w:p w14:paraId="6CC6ED19" w14:textId="515331D7" w:rsidR="00946423" w:rsidRPr="004C7D12" w:rsidRDefault="00946423" w:rsidP="007D5826">
      <w:pPr>
        <w:pStyle w:val="pkt"/>
        <w:ind w:left="360" w:firstLine="0"/>
        <w:rPr>
          <w:b/>
          <w:bCs/>
          <w:szCs w:val="24"/>
        </w:rPr>
      </w:pPr>
      <w:r w:rsidRPr="004C7D12">
        <w:rPr>
          <w:b/>
          <w:bCs/>
          <w:szCs w:val="24"/>
        </w:rPr>
        <w:t>- koncesj</w:t>
      </w:r>
      <w:r w:rsidR="0042351C">
        <w:rPr>
          <w:b/>
          <w:bCs/>
          <w:szCs w:val="24"/>
        </w:rPr>
        <w:t>ę</w:t>
      </w:r>
      <w:r w:rsidRPr="004C7D12">
        <w:rPr>
          <w:b/>
          <w:bCs/>
          <w:szCs w:val="24"/>
        </w:rPr>
        <w:t xml:space="preserve"> na obrót paliwami płynnymi, zgodnie z przepisami ustaw</w:t>
      </w:r>
      <w:r w:rsidR="007D5826">
        <w:rPr>
          <w:b/>
          <w:bCs/>
          <w:szCs w:val="24"/>
        </w:rPr>
        <w:t>y</w:t>
      </w:r>
      <w:r w:rsidRPr="004C7D12">
        <w:rPr>
          <w:b/>
          <w:bCs/>
          <w:szCs w:val="24"/>
        </w:rPr>
        <w:t xml:space="preserve"> z dnia 10 kwietnia 1997 r. - Prawo energetyczne</w:t>
      </w:r>
      <w:r w:rsidR="007D5826">
        <w:rPr>
          <w:b/>
          <w:bCs/>
          <w:szCs w:val="24"/>
        </w:rPr>
        <w:t xml:space="preserve"> </w:t>
      </w:r>
      <w:r w:rsidR="007D5826">
        <w:rPr>
          <w:rFonts w:eastAsiaTheme="majorEastAsia"/>
          <w:b/>
          <w:bCs/>
          <w:iCs/>
          <w:szCs w:val="24"/>
        </w:rPr>
        <w:t>(t.j. Dz. U. z 2024 r. poz. 266 ze zm.)</w:t>
      </w:r>
    </w:p>
    <w:p w14:paraId="2F2EF634" w14:textId="77777777" w:rsidR="00946423" w:rsidRPr="004C7D12" w:rsidRDefault="00946423" w:rsidP="00946423">
      <w:pPr>
        <w:pStyle w:val="pkt"/>
        <w:ind w:left="360" w:firstLine="0"/>
        <w:rPr>
          <w:b/>
          <w:bCs/>
          <w:szCs w:val="24"/>
        </w:rPr>
      </w:pPr>
    </w:p>
    <w:p w14:paraId="258A8F50" w14:textId="2682C2C8" w:rsidR="00E321D3" w:rsidRPr="004C7D12" w:rsidRDefault="00B2191F" w:rsidP="00532538">
      <w:pPr>
        <w:pStyle w:val="Akapitzlist"/>
        <w:numPr>
          <w:ilvl w:val="0"/>
          <w:numId w:val="8"/>
        </w:numPr>
        <w:rPr>
          <w:rFonts w:ascii="Times New Roman" w:hAnsi="Times New Roman" w:cs="Times New Roman"/>
          <w:bCs/>
          <w:sz w:val="24"/>
          <w:szCs w:val="24"/>
        </w:rPr>
      </w:pPr>
      <w:r w:rsidRPr="004C7D12">
        <w:rPr>
          <w:rFonts w:ascii="Times New Roman" w:hAnsi="Times New Roman" w:cs="Times New Roman"/>
          <w:bCs/>
          <w:sz w:val="24"/>
          <w:szCs w:val="24"/>
        </w:rPr>
        <w:t>W celu potwierdzenia braku podstaw do wykluczenia wykonawcy z udziału w postępowaniu,</w:t>
      </w:r>
      <w:r w:rsidRPr="004C7D12">
        <w:rPr>
          <w:rFonts w:ascii="Times New Roman" w:hAnsi="Times New Roman" w:cs="Times New Roman"/>
          <w:bCs/>
          <w:sz w:val="24"/>
          <w:szCs w:val="24"/>
        </w:rPr>
        <w:br/>
        <w:t xml:space="preserve">o których mowa w rozdziale X ust. 1 SWZ Zamawiający żąda na wezwanie, o którym mowa </w:t>
      </w:r>
      <w:r w:rsidRPr="004C7D12">
        <w:rPr>
          <w:rFonts w:ascii="Times New Roman" w:hAnsi="Times New Roman" w:cs="Times New Roman"/>
          <w:bCs/>
          <w:sz w:val="24"/>
          <w:szCs w:val="24"/>
        </w:rPr>
        <w:br/>
        <w:t xml:space="preserve">w ust. </w:t>
      </w:r>
      <w:r w:rsidR="000555FD" w:rsidRPr="004C7D12">
        <w:rPr>
          <w:rFonts w:ascii="Times New Roman" w:hAnsi="Times New Roman" w:cs="Times New Roman"/>
          <w:bCs/>
          <w:sz w:val="24"/>
          <w:szCs w:val="24"/>
        </w:rPr>
        <w:t>4</w:t>
      </w:r>
      <w:r w:rsidRPr="004C7D12">
        <w:rPr>
          <w:rFonts w:ascii="Times New Roman" w:hAnsi="Times New Roman" w:cs="Times New Roman"/>
          <w:bCs/>
          <w:sz w:val="24"/>
          <w:szCs w:val="24"/>
        </w:rPr>
        <w:t xml:space="preserve"> powyżej następujących dokumentów:</w:t>
      </w:r>
      <w:r w:rsidR="00DD01B2" w:rsidRPr="004C7D12">
        <w:rPr>
          <w:rFonts w:ascii="Times New Roman" w:hAnsi="Times New Roman" w:cs="Times New Roman"/>
          <w:bCs/>
          <w:sz w:val="24"/>
          <w:szCs w:val="24"/>
        </w:rPr>
        <w:t xml:space="preserve"> </w:t>
      </w:r>
      <w:r w:rsidR="00E651DB" w:rsidRPr="004C7D12">
        <w:rPr>
          <w:rFonts w:ascii="Times New Roman" w:hAnsi="Times New Roman" w:cs="Times New Roman"/>
          <w:b/>
          <w:bCs/>
          <w:sz w:val="24"/>
          <w:szCs w:val="24"/>
          <w:u w:val="single"/>
        </w:rPr>
        <w:t>nie dotyczy.</w:t>
      </w:r>
    </w:p>
    <w:p w14:paraId="4FA8B06D" w14:textId="77777777" w:rsidR="00E06CAD" w:rsidRPr="004C7D12" w:rsidRDefault="00E06CAD" w:rsidP="00075406">
      <w:pPr>
        <w:pStyle w:val="Akapitzlist"/>
        <w:numPr>
          <w:ilvl w:val="0"/>
          <w:numId w:val="8"/>
        </w:numPr>
        <w:autoSpaceDE w:val="0"/>
        <w:autoSpaceDN w:val="0"/>
        <w:spacing w:before="120" w:after="120"/>
        <w:contextualSpacing w:val="0"/>
        <w:jc w:val="both"/>
        <w:rPr>
          <w:rFonts w:ascii="Times New Roman" w:hAnsi="Times New Roman" w:cs="Times New Roman"/>
          <w:sz w:val="24"/>
          <w:szCs w:val="24"/>
        </w:rPr>
      </w:pPr>
      <w:r w:rsidRPr="004C7D12">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15852090" w14:textId="77777777" w:rsidR="00F6253E" w:rsidRPr="004C7D12" w:rsidRDefault="00DD687A" w:rsidP="00075406">
      <w:pPr>
        <w:pStyle w:val="Akapitzlist"/>
        <w:numPr>
          <w:ilvl w:val="0"/>
          <w:numId w:val="8"/>
        </w:numPr>
        <w:autoSpaceDE w:val="0"/>
        <w:autoSpaceDN w:val="0"/>
        <w:spacing w:before="120" w:after="120"/>
        <w:contextualSpacing w:val="0"/>
        <w:jc w:val="both"/>
        <w:rPr>
          <w:rFonts w:ascii="Times New Roman" w:hAnsi="Times New Roman" w:cs="Times New Roman"/>
          <w:sz w:val="24"/>
          <w:szCs w:val="24"/>
        </w:rPr>
      </w:pPr>
      <w:r w:rsidRPr="004C7D12">
        <w:rPr>
          <w:rFonts w:ascii="Times New Roman" w:hAnsi="Times New Roman" w:cs="Times New Roman"/>
          <w:sz w:val="24"/>
          <w:szCs w:val="24"/>
        </w:rPr>
        <w:t>Wykonawca składa podmiotowe środki dowodowe aktualne na dzień ich złożenia.</w:t>
      </w:r>
    </w:p>
    <w:p w14:paraId="2F3EFB6C" w14:textId="1EBB7DAD" w:rsidR="00F6253E" w:rsidRPr="004C7D12" w:rsidRDefault="00E651DB" w:rsidP="00075406">
      <w:pPr>
        <w:pStyle w:val="Akapitzlist"/>
        <w:numPr>
          <w:ilvl w:val="0"/>
          <w:numId w:val="8"/>
        </w:numPr>
        <w:autoSpaceDE w:val="0"/>
        <w:autoSpaceDN w:val="0"/>
        <w:adjustRightInd w:val="0"/>
        <w:jc w:val="both"/>
        <w:rPr>
          <w:rFonts w:ascii="Times New Roman" w:hAnsi="Times New Roman" w:cs="Times New Roman"/>
          <w:sz w:val="24"/>
          <w:szCs w:val="24"/>
        </w:rPr>
      </w:pPr>
      <w:r w:rsidRPr="004C7D12">
        <w:rPr>
          <w:rFonts w:ascii="Times New Roman" w:hAnsi="Times New Roman" w:cs="Times New Roman"/>
          <w:sz w:val="24"/>
          <w:szCs w:val="24"/>
        </w:rPr>
        <w:t xml:space="preserve">W przypadku oferty składanej przez Wykonawców ubiegających się wspólnie o udzielenie zamówienia publicznego, dokumenty potwierdzające, że Wykonawca nie podlega wykluczeniu składa </w:t>
      </w:r>
      <w:r w:rsidRPr="004C7D12">
        <w:rPr>
          <w:rFonts w:ascii="Times New Roman" w:hAnsi="Times New Roman" w:cs="Times New Roman"/>
          <w:sz w:val="24"/>
          <w:szCs w:val="24"/>
        </w:rPr>
        <w:lastRenderedPageBreak/>
        <w:t>każdy z Wykonawców oddzielnie.</w:t>
      </w:r>
      <w:r w:rsidR="00820FCF" w:rsidRPr="004C7D12">
        <w:rPr>
          <w:rFonts w:ascii="Times New Roman" w:hAnsi="Times New Roman" w:cs="Times New Roman"/>
          <w:sz w:val="24"/>
          <w:szCs w:val="24"/>
        </w:rPr>
        <w:t xml:space="preserve"> </w:t>
      </w:r>
      <w:r w:rsidRPr="004C7D12">
        <w:rPr>
          <w:rFonts w:ascii="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1E40202C" w14:textId="4B1F30DD" w:rsidR="00F6253E" w:rsidRPr="004C7D12" w:rsidRDefault="00E651DB" w:rsidP="00075406">
      <w:pPr>
        <w:pStyle w:val="Akapitzlist"/>
        <w:numPr>
          <w:ilvl w:val="0"/>
          <w:numId w:val="8"/>
        </w:numPr>
        <w:autoSpaceDE w:val="0"/>
        <w:autoSpaceDN w:val="0"/>
        <w:adjustRightInd w:val="0"/>
        <w:jc w:val="both"/>
        <w:rPr>
          <w:rFonts w:ascii="Times New Roman" w:hAnsi="Times New Roman" w:cs="Times New Roman"/>
          <w:sz w:val="24"/>
          <w:szCs w:val="24"/>
        </w:rPr>
      </w:pPr>
      <w:r w:rsidRPr="004C7D12">
        <w:rPr>
          <w:rFonts w:ascii="Times New Roman" w:hAnsi="Times New Roman" w:cs="Times New Roman"/>
          <w:b/>
          <w:sz w:val="24"/>
          <w:szCs w:val="24"/>
        </w:rPr>
        <w:t>Samooczyszczenie</w:t>
      </w:r>
      <w:r w:rsidRPr="004C7D12">
        <w:rPr>
          <w:rFonts w:ascii="Times New Roman" w:hAnsi="Times New Roman" w:cs="Times New Roman"/>
          <w:sz w:val="24"/>
          <w:szCs w:val="24"/>
        </w:rPr>
        <w:t xml:space="preserve"> – w okolicznościach określonych w art. 108 ust. 1 pkt 1, 2</w:t>
      </w:r>
      <w:r w:rsidR="00000EC1" w:rsidRPr="004C7D12">
        <w:rPr>
          <w:rFonts w:ascii="Times New Roman" w:hAnsi="Times New Roman" w:cs="Times New Roman"/>
          <w:sz w:val="24"/>
          <w:szCs w:val="24"/>
        </w:rPr>
        <w:t xml:space="preserve"> </w:t>
      </w:r>
      <w:r w:rsidR="00507A0F" w:rsidRPr="004C7D12">
        <w:rPr>
          <w:rFonts w:ascii="Times New Roman" w:hAnsi="Times New Roman" w:cs="Times New Roman"/>
          <w:sz w:val="24"/>
          <w:szCs w:val="24"/>
        </w:rPr>
        <w:t>lub</w:t>
      </w:r>
      <w:r w:rsidRPr="004C7D12">
        <w:rPr>
          <w:rFonts w:ascii="Times New Roman" w:hAnsi="Times New Roman" w:cs="Times New Roman"/>
          <w:sz w:val="24"/>
          <w:szCs w:val="24"/>
        </w:rPr>
        <w:t xml:space="preserve"> 5</w:t>
      </w:r>
      <w:r w:rsidR="00E54196" w:rsidRPr="004C7D12">
        <w:rPr>
          <w:rFonts w:ascii="Times New Roman" w:hAnsi="Times New Roman" w:cs="Times New Roman"/>
          <w:sz w:val="24"/>
          <w:szCs w:val="24"/>
        </w:rPr>
        <w:t xml:space="preserve"> </w:t>
      </w:r>
      <w:r w:rsidR="009562C7" w:rsidRPr="004C7D12">
        <w:rPr>
          <w:rFonts w:ascii="Times New Roman" w:hAnsi="Times New Roman" w:cs="Times New Roman"/>
          <w:sz w:val="24"/>
          <w:szCs w:val="24"/>
        </w:rPr>
        <w:t>Pzp</w:t>
      </w:r>
      <w:r w:rsidRPr="004C7D12">
        <w:rPr>
          <w:rFonts w:ascii="Times New Roman" w:hAnsi="Times New Roman" w:cs="Times New Roman"/>
          <w:color w:val="0070C0"/>
          <w:sz w:val="24"/>
          <w:szCs w:val="24"/>
        </w:rPr>
        <w:t xml:space="preserve">, </w:t>
      </w:r>
      <w:r w:rsidRPr="004C7D12">
        <w:rPr>
          <w:rFonts w:ascii="Times New Roman" w:hAnsi="Times New Roman" w:cs="Times New Roman"/>
          <w:sz w:val="24"/>
          <w:szCs w:val="24"/>
        </w:rPr>
        <w:t xml:space="preserve">wykonawca nie podlega wykluczeniu jeżeli udowodni zamawiającemu, że spełnił </w:t>
      </w:r>
      <w:r w:rsidRPr="004C7D12">
        <w:rPr>
          <w:rFonts w:ascii="Times New Roman" w:hAnsi="Times New Roman" w:cs="Times New Roman"/>
          <w:b/>
          <w:sz w:val="24"/>
          <w:szCs w:val="24"/>
        </w:rPr>
        <w:t>łącznie</w:t>
      </w:r>
      <w:r w:rsidRPr="004C7D12">
        <w:rPr>
          <w:rFonts w:ascii="Times New Roman" w:hAnsi="Times New Roman" w:cs="Times New Roman"/>
          <w:sz w:val="24"/>
          <w:szCs w:val="24"/>
        </w:rPr>
        <w:t xml:space="preserve"> następujące przesłanki:</w:t>
      </w:r>
    </w:p>
    <w:p w14:paraId="1D1F0BD5" w14:textId="77777777" w:rsidR="001D21C0" w:rsidRPr="004C7D12" w:rsidRDefault="00E651DB" w:rsidP="001D21C0">
      <w:pPr>
        <w:pStyle w:val="Tekstpodstawowy"/>
        <w:ind w:left="360" w:right="20"/>
        <w:jc w:val="both"/>
      </w:pPr>
      <w:r w:rsidRPr="004C7D12">
        <w:t>1) naprawił lub zobowiązał się do naprawienia szkody wyrządzonej przestępstwem, wykroczeniem lub swoim nieprawidłowym postępowaniem</w:t>
      </w:r>
      <w:r w:rsidR="001D21C0" w:rsidRPr="004C7D12">
        <w:t>, w tym poprzez zadośćuczynienie pieniężne;</w:t>
      </w:r>
    </w:p>
    <w:p w14:paraId="4B15A7AB" w14:textId="77777777" w:rsidR="001D21C0" w:rsidRPr="004C7D12" w:rsidRDefault="001D21C0" w:rsidP="001D21C0">
      <w:pPr>
        <w:pStyle w:val="Tekstpodstawowy"/>
        <w:ind w:left="360" w:right="20"/>
        <w:jc w:val="both"/>
      </w:pPr>
      <w:r w:rsidRPr="004C7D12">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CE3B4B" w14:textId="77777777" w:rsidR="001D21C0" w:rsidRPr="004C7D12" w:rsidRDefault="001D21C0" w:rsidP="001D21C0">
      <w:pPr>
        <w:pStyle w:val="Tekstpodstawowy"/>
        <w:ind w:left="360" w:right="20"/>
        <w:jc w:val="both"/>
      </w:pPr>
      <w:r w:rsidRPr="004C7D12">
        <w:t>3) podjął konkretne środki techniczne, organizacyjne i kadrowe, odpowiednie dla zapobiegania dalszym przestępstwom, wykroczeniom lub nieprawidłowemu postępowaniu, w szczególności:</w:t>
      </w:r>
    </w:p>
    <w:p w14:paraId="3AC55C80" w14:textId="77777777" w:rsidR="001D21C0" w:rsidRPr="004C7D12" w:rsidRDefault="001D21C0" w:rsidP="001D21C0">
      <w:pPr>
        <w:pStyle w:val="Tekstpodstawowy"/>
        <w:ind w:left="360" w:right="20"/>
        <w:jc w:val="both"/>
      </w:pPr>
      <w:r w:rsidRPr="004C7D12">
        <w:t>a) zerwał wszelkie powiązania z osobami lub podmiotami odpowiedzialnymi za nieprawidłowe postępowanie wykonawcy,</w:t>
      </w:r>
    </w:p>
    <w:p w14:paraId="407A7371" w14:textId="77777777" w:rsidR="001D21C0" w:rsidRPr="004C7D12" w:rsidRDefault="001D21C0" w:rsidP="001D21C0">
      <w:pPr>
        <w:pStyle w:val="Tekstpodstawowy"/>
        <w:ind w:left="360" w:right="20"/>
        <w:jc w:val="both"/>
      </w:pPr>
      <w:r w:rsidRPr="004C7D12">
        <w:t>b) zreorganizował personel,</w:t>
      </w:r>
    </w:p>
    <w:p w14:paraId="34AB80D5" w14:textId="77777777" w:rsidR="001D21C0" w:rsidRPr="004C7D12" w:rsidRDefault="001D21C0" w:rsidP="001D21C0">
      <w:pPr>
        <w:pStyle w:val="Tekstpodstawowy"/>
        <w:ind w:left="360" w:right="20"/>
        <w:jc w:val="both"/>
      </w:pPr>
      <w:r w:rsidRPr="004C7D12">
        <w:t>c) wdrożył system sprawozdawczości i kontroli,</w:t>
      </w:r>
    </w:p>
    <w:p w14:paraId="327A297F" w14:textId="77777777" w:rsidR="001D21C0" w:rsidRPr="004C7D12" w:rsidRDefault="001D21C0" w:rsidP="001D21C0">
      <w:pPr>
        <w:pStyle w:val="Tekstpodstawowy"/>
        <w:ind w:left="360" w:right="20"/>
        <w:jc w:val="both"/>
      </w:pPr>
      <w:r w:rsidRPr="004C7D12">
        <w:t>d) utworzył struktury audytu wewnętrznego do monitorowania przestrzegania przepisów, wewnętrznych regulacji lub standardów,</w:t>
      </w:r>
    </w:p>
    <w:p w14:paraId="1396B6DF" w14:textId="77777777" w:rsidR="001D21C0" w:rsidRPr="004C7D12" w:rsidRDefault="001D21C0" w:rsidP="001D21C0">
      <w:pPr>
        <w:pStyle w:val="Tekstpodstawowy"/>
        <w:ind w:left="360" w:right="20"/>
        <w:jc w:val="both"/>
      </w:pPr>
      <w:r w:rsidRPr="004C7D12">
        <w:t>e) wprowadził wewnętrzne regulacje dotyczące odpowiedzialności i odszkodowań za nieprzestrzeganie przepisów, wewnętrznych regulacji lub standardów.</w:t>
      </w:r>
    </w:p>
    <w:p w14:paraId="17F2324D" w14:textId="77777777" w:rsidR="003536A1" w:rsidRPr="004C7D12" w:rsidRDefault="001D21C0" w:rsidP="003536A1">
      <w:pPr>
        <w:pStyle w:val="Tekstpodstawowy"/>
        <w:ind w:left="360" w:right="20"/>
        <w:jc w:val="both"/>
        <w:rPr>
          <w:b/>
        </w:rPr>
      </w:pPr>
      <w:r w:rsidRPr="004C7D12">
        <w:rPr>
          <w:b/>
        </w:rPr>
        <w:t>Zamawiający ocenia, czy podjęte przez wykonawcę czynności są wystarczające do wykazania jego rzetelności, uwzględniając wagę i szczególne okoliczności czynu wykonawcy, a jeżeli uzna, że nie są wystarczające, wyklucza wykonawcę.</w:t>
      </w:r>
    </w:p>
    <w:p w14:paraId="41806AAC" w14:textId="77777777" w:rsidR="00F6253E" w:rsidRPr="004C7D12" w:rsidRDefault="003536A1" w:rsidP="00075406">
      <w:pPr>
        <w:pStyle w:val="Tekstpodstawowy"/>
        <w:numPr>
          <w:ilvl w:val="0"/>
          <w:numId w:val="8"/>
        </w:numPr>
        <w:ind w:right="20"/>
        <w:jc w:val="both"/>
        <w:rPr>
          <w:b/>
        </w:rPr>
      </w:pPr>
      <w:r w:rsidRPr="004C7D12">
        <w:rPr>
          <w:rStyle w:val="Uwydatnienie"/>
          <w:i w:val="0"/>
        </w:rPr>
        <w:t>Podmiotowe środki dowodowe</w:t>
      </w:r>
      <w:r w:rsidRPr="004C7D12">
        <w:t xml:space="preserve"> oraz inne dokumenty lub oświadczenia składane na potwierdzenie spełniania warunków udziału w postępowaniu oraz braku podstaw wykluczenia, składa się w formie elektronicznej, w postaci elektronicznej opatrzonej podpisem zaufanym lub podpisem osobistym</w:t>
      </w:r>
      <w:r w:rsidR="00271719" w:rsidRPr="004C7D12">
        <w:t xml:space="preserve"> </w:t>
      </w:r>
      <w:r w:rsidRPr="004C7D12">
        <w:t xml:space="preserve">w zakresie i w sposób określony w przepisach wydanych na podstawie </w:t>
      </w:r>
      <w:r w:rsidR="00BA0283" w:rsidRPr="004C7D12">
        <w:t>art. 70 ustawy tj.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Szczegółowe informacje zostały zawarte w rozdziale XII SWZ.</w:t>
      </w:r>
    </w:p>
    <w:p w14:paraId="768912E3" w14:textId="77777777" w:rsidR="00F6253E" w:rsidRPr="004C7D12" w:rsidRDefault="00A8214E" w:rsidP="00075406">
      <w:pPr>
        <w:pStyle w:val="Tekstpodstawowy"/>
        <w:numPr>
          <w:ilvl w:val="0"/>
          <w:numId w:val="8"/>
        </w:numPr>
        <w:ind w:right="20"/>
        <w:jc w:val="both"/>
        <w:rPr>
          <w:b/>
        </w:rPr>
      </w:pPr>
      <w:r w:rsidRPr="004C7D12">
        <w:t>Podmiotowe środki dowodowe, przedmiotowe środki dowodowe oraz inne dokumenty lub oświadczenia, sporządzone w języku obcym przekazuje się wraz z tłumaczeniem na język polski.</w:t>
      </w:r>
    </w:p>
    <w:p w14:paraId="03A67678" w14:textId="77777777" w:rsidR="00F6253E" w:rsidRPr="004C7D12" w:rsidRDefault="00421712" w:rsidP="00075406">
      <w:pPr>
        <w:pStyle w:val="Tekstpodstawowy"/>
        <w:numPr>
          <w:ilvl w:val="0"/>
          <w:numId w:val="8"/>
        </w:numPr>
        <w:ind w:right="20"/>
        <w:jc w:val="both"/>
        <w:rPr>
          <w:b/>
        </w:rPr>
      </w:pPr>
      <w:r w:rsidRPr="004C7D12">
        <w:rPr>
          <w:bCs/>
        </w:rPr>
        <w:t>J</w:t>
      </w:r>
      <w:r w:rsidRPr="004C7D12">
        <w:t>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241B9191" w14:textId="77777777" w:rsidR="00421712" w:rsidRPr="004C7D12" w:rsidRDefault="00421712" w:rsidP="001601E7">
      <w:pPr>
        <w:ind w:left="709" w:hanging="283"/>
        <w:jc w:val="both"/>
      </w:pPr>
      <w:r w:rsidRPr="004C7D12">
        <w:t>1) oferta wykonawcy podlega odrzuceniu bez względu na ich złożenie, uzupełnienie lub poprawienie lub</w:t>
      </w:r>
    </w:p>
    <w:p w14:paraId="1B927543" w14:textId="31351CC1" w:rsidR="00CF71A7" w:rsidRPr="004C7D12" w:rsidRDefault="00421712" w:rsidP="004656AA">
      <w:pPr>
        <w:ind w:left="709" w:hanging="283"/>
        <w:jc w:val="both"/>
      </w:pPr>
      <w:r w:rsidRPr="004C7D12">
        <w:t>2) zachodzą przesłanki unieważnienia postępowania.</w:t>
      </w:r>
    </w:p>
    <w:p w14:paraId="5D9CDE8B" w14:textId="77777777" w:rsidR="00C84541" w:rsidRPr="004C7D12" w:rsidRDefault="00C84541" w:rsidP="004656AA">
      <w:pPr>
        <w:ind w:left="709" w:hanging="283"/>
        <w:jc w:val="both"/>
      </w:pPr>
    </w:p>
    <w:p w14:paraId="798B6B71" w14:textId="77777777" w:rsidR="009B3049" w:rsidRPr="004C7D12" w:rsidRDefault="002F66E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r w:rsidRPr="004C7D12">
        <w:rPr>
          <w:b/>
        </w:rPr>
        <w:t>XII</w:t>
      </w:r>
      <w:r w:rsidR="009B3049" w:rsidRPr="004C7D12">
        <w:rPr>
          <w:b/>
        </w:rPr>
        <w:t xml:space="preserve"> INFORMACJE O ŚRODKACH KOMUNIKACJI ELEKTRONICZNEJ, PRZY UŻYCIU KTÓRYCH ZAMAWIAJĄCY BĘDZIE KOMUNIKOWAŁ SIĘ Z WYKONAWCAMI ORAZ </w:t>
      </w:r>
      <w:r w:rsidR="009B3049" w:rsidRPr="004C7D12">
        <w:rPr>
          <w:b/>
        </w:rPr>
        <w:lastRenderedPageBreak/>
        <w:t>INFORMACJE O WYMAGANIACH TECHNICZNYCH I ORGANIZACYJNYCH SPORZĄDZANIA, WYSYŁANIA I ODBIERANIA KORESPONDENCJI ELEKTRONICZNEJ</w:t>
      </w:r>
    </w:p>
    <w:p w14:paraId="74A5D91D" w14:textId="77777777" w:rsidR="003B0D67" w:rsidRPr="004C7D12" w:rsidRDefault="00767591" w:rsidP="00075406">
      <w:pPr>
        <w:pStyle w:val="Akapitzlist"/>
        <w:numPr>
          <w:ilvl w:val="0"/>
          <w:numId w:val="19"/>
        </w:numPr>
        <w:spacing w:line="252" w:lineRule="auto"/>
        <w:ind w:left="426"/>
        <w:jc w:val="both"/>
        <w:rPr>
          <w:rFonts w:ascii="Times New Roman" w:eastAsiaTheme="majorEastAsia" w:hAnsi="Times New Roman" w:cs="Times New Roman"/>
          <w:sz w:val="24"/>
          <w:szCs w:val="24"/>
        </w:rPr>
      </w:pPr>
      <w:bookmarkStart w:id="18" w:name="_Toc3226850"/>
      <w:r w:rsidRPr="004C7D12">
        <w:rPr>
          <w:rFonts w:ascii="Times New Roman" w:eastAsiaTheme="majorEastAsia" w:hAnsi="Times New Roman" w:cs="Times New Roman"/>
          <w:sz w:val="24"/>
          <w:szCs w:val="24"/>
        </w:rPr>
        <w:t>Komunikacja w postępowaniu o udzielenie zamówienia</w:t>
      </w:r>
      <w:r w:rsidR="00026980" w:rsidRPr="004C7D12">
        <w:rPr>
          <w:rFonts w:ascii="Times New Roman" w:eastAsiaTheme="majorEastAsia" w:hAnsi="Times New Roman" w:cs="Times New Roman"/>
          <w:sz w:val="24"/>
          <w:szCs w:val="24"/>
        </w:rPr>
        <w:t>, w tym składanie ofert, wymiana informacji oraz przekazywanie dokumentów lub oświadczeń</w:t>
      </w:r>
      <w:r w:rsidRPr="004C7D12">
        <w:rPr>
          <w:rFonts w:ascii="Times New Roman" w:eastAsiaTheme="majorEastAsia" w:hAnsi="Times New Roman" w:cs="Times New Roman"/>
          <w:sz w:val="24"/>
          <w:szCs w:val="24"/>
        </w:rPr>
        <w:t xml:space="preserve"> odbywa się przy użyciu środków komunikacji elektronicznej</w:t>
      </w:r>
      <w:r w:rsidR="00026980" w:rsidRPr="004C7D12">
        <w:rPr>
          <w:rFonts w:ascii="Times New Roman" w:eastAsiaTheme="majorEastAsia" w:hAnsi="Times New Roman" w:cs="Times New Roman"/>
          <w:sz w:val="24"/>
          <w:szCs w:val="24"/>
        </w:rPr>
        <w:t>.</w:t>
      </w:r>
    </w:p>
    <w:p w14:paraId="19873289" w14:textId="77777777" w:rsidR="003B0D67" w:rsidRPr="004C7D12" w:rsidRDefault="00026980" w:rsidP="00075406">
      <w:pPr>
        <w:pStyle w:val="Akapitzlist"/>
        <w:numPr>
          <w:ilvl w:val="0"/>
          <w:numId w:val="19"/>
        </w:numPr>
        <w:spacing w:line="252" w:lineRule="auto"/>
        <w:ind w:left="426"/>
        <w:jc w:val="both"/>
        <w:rPr>
          <w:rFonts w:ascii="Times New Roman" w:eastAsiaTheme="majorEastAsia" w:hAnsi="Times New Roman" w:cs="Times New Roman"/>
          <w:sz w:val="24"/>
          <w:szCs w:val="24"/>
        </w:rPr>
      </w:pPr>
      <w:r w:rsidRPr="004C7D12">
        <w:rPr>
          <w:rFonts w:ascii="Times New Roman" w:eastAsiaTheme="majorEastAsia" w:hAnsi="Times New Roman" w:cs="Times New Roman"/>
          <w:sz w:val="24"/>
          <w:szCs w:val="24"/>
        </w:rPr>
        <w:t xml:space="preserve">Komunikacja ustna dopuszczalna jest wyłącznie w odniesieniu do informacji, które nie są istotne, w szczególności nie dotyczą ogłoszenia o zamówieniu lub dokumentów zamówienia, ofert, o ile jej treść jest udokumentowana. </w:t>
      </w:r>
    </w:p>
    <w:p w14:paraId="72AA7521" w14:textId="467F6006" w:rsidR="00F45AF2" w:rsidRPr="004C7D12" w:rsidRDefault="00717AC3"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kern w:val="144"/>
          <w:sz w:val="24"/>
          <w:szCs w:val="24"/>
        </w:rPr>
        <w:t xml:space="preserve">W </w:t>
      </w:r>
      <w:r w:rsidR="00CF6A84" w:rsidRPr="004C7D12">
        <w:rPr>
          <w:rFonts w:ascii="Times New Roman" w:hAnsi="Times New Roman" w:cs="Times New Roman"/>
          <w:kern w:val="144"/>
          <w:sz w:val="24"/>
          <w:szCs w:val="24"/>
        </w:rPr>
        <w:t xml:space="preserve">niniejszym </w:t>
      </w:r>
      <w:r w:rsidRPr="004C7D12">
        <w:rPr>
          <w:rFonts w:ascii="Times New Roman" w:hAnsi="Times New Roman" w:cs="Times New Roman"/>
          <w:kern w:val="144"/>
          <w:sz w:val="24"/>
          <w:szCs w:val="24"/>
        </w:rPr>
        <w:t xml:space="preserve">postępowaniu o udzielenie zamówienia  komunikacja między Zamawiającym,  a Wykonawcami odbywa się przy użyciu </w:t>
      </w:r>
      <w:r w:rsidR="00E54196" w:rsidRPr="004C7D12">
        <w:rPr>
          <w:rFonts w:ascii="Times New Roman" w:hAnsi="Times New Roman" w:cs="Times New Roman"/>
          <w:kern w:val="144"/>
          <w:sz w:val="24"/>
          <w:szCs w:val="24"/>
        </w:rPr>
        <w:t xml:space="preserve">Platformy e-Zamówienia, która jest dostępna pod adresem </w:t>
      </w:r>
      <w:hyperlink r:id="rId32" w:history="1">
        <w:r w:rsidR="00E54196" w:rsidRPr="004C7D12">
          <w:rPr>
            <w:rStyle w:val="Hipercze"/>
            <w:rFonts w:ascii="Times New Roman" w:hAnsi="Times New Roman" w:cs="Times New Roman"/>
            <w:kern w:val="144"/>
            <w:sz w:val="24"/>
            <w:szCs w:val="24"/>
          </w:rPr>
          <w:t>https://ezamowienia.gov.pl</w:t>
        </w:r>
      </w:hyperlink>
      <w:r w:rsidR="00E54196" w:rsidRPr="004C7D12">
        <w:rPr>
          <w:rFonts w:ascii="Times New Roman" w:hAnsi="Times New Roman" w:cs="Times New Roman"/>
          <w:kern w:val="144"/>
          <w:sz w:val="24"/>
          <w:szCs w:val="24"/>
        </w:rPr>
        <w:t xml:space="preserve"> oraz poczty elektronicznej</w:t>
      </w:r>
      <w:r w:rsidRPr="004C7D12">
        <w:rPr>
          <w:rFonts w:ascii="Times New Roman" w:hAnsi="Times New Roman" w:cs="Times New Roman"/>
          <w:kern w:val="144"/>
          <w:sz w:val="24"/>
          <w:szCs w:val="24"/>
        </w:rPr>
        <w:t xml:space="preserve">. </w:t>
      </w:r>
    </w:p>
    <w:p w14:paraId="105C5825" w14:textId="651B60FB" w:rsidR="008D4793" w:rsidRPr="004C7D12" w:rsidRDefault="008D4793" w:rsidP="00075406">
      <w:pPr>
        <w:pStyle w:val="Akapitzlist"/>
        <w:numPr>
          <w:ilvl w:val="0"/>
          <w:numId w:val="19"/>
        </w:numPr>
        <w:spacing w:line="252" w:lineRule="auto"/>
        <w:ind w:left="426"/>
        <w:jc w:val="both"/>
        <w:rPr>
          <w:rFonts w:ascii="Times New Roman" w:eastAsiaTheme="majorEastAsia" w:hAnsi="Times New Roman" w:cs="Times New Roman"/>
          <w:color w:val="000000" w:themeColor="text1"/>
          <w:sz w:val="24"/>
          <w:szCs w:val="24"/>
        </w:rPr>
      </w:pPr>
      <w:r w:rsidRPr="004C7D12">
        <w:rPr>
          <w:rFonts w:ascii="Times New Roman" w:eastAsiaTheme="majorEastAsia" w:hAnsi="Times New Roman" w:cs="Times New Roman"/>
          <w:color w:val="000000" w:themeColor="text1"/>
          <w:sz w:val="24"/>
          <w:szCs w:val="24"/>
        </w:rPr>
        <w:t>Komunikacja elektroniczna za pomocą poczty elektronicznej nie dotyczy składania ofert oraz dokumentów składanych wraz z ofertą.</w:t>
      </w:r>
    </w:p>
    <w:p w14:paraId="66647285" w14:textId="5C324E7A" w:rsidR="00E54196" w:rsidRPr="004C7D1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0000" w:themeColor="text1"/>
          <w:sz w:val="24"/>
          <w:szCs w:val="24"/>
        </w:rPr>
      </w:pPr>
      <w:r w:rsidRPr="004C7D12">
        <w:rPr>
          <w:rFonts w:ascii="Times New Roman" w:eastAsiaTheme="majorEastAsia" w:hAnsi="Times New Roman" w:cs="Times New Roman"/>
          <w:color w:val="000000" w:themeColor="text1"/>
          <w:sz w:val="24"/>
          <w:szCs w:val="24"/>
        </w:rPr>
        <w:t xml:space="preserve">Korzystanie z Platformy e-Zamówienia jest bezpłatne. </w:t>
      </w:r>
    </w:p>
    <w:p w14:paraId="41AE3F4F" w14:textId="4CAED823" w:rsidR="00F45AF2" w:rsidRPr="004C7D12" w:rsidRDefault="00717AC3"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kern w:val="144"/>
          <w:sz w:val="24"/>
          <w:szCs w:val="24"/>
        </w:rPr>
        <w:t xml:space="preserve">Zamawiający wyznacza następujące osoby do kontaktu z Wykonawcami: </w:t>
      </w:r>
      <w:r w:rsidR="00A43E29" w:rsidRPr="004C7D12">
        <w:rPr>
          <w:rFonts w:ascii="Times New Roman" w:hAnsi="Times New Roman" w:cs="Times New Roman"/>
          <w:kern w:val="144"/>
          <w:sz w:val="24"/>
          <w:szCs w:val="24"/>
        </w:rPr>
        <w:t>Budynek Konrad</w:t>
      </w:r>
      <w:r w:rsidRPr="004C7D12">
        <w:rPr>
          <w:rFonts w:ascii="Times New Roman" w:hAnsi="Times New Roman" w:cs="Times New Roman"/>
          <w:kern w:val="144"/>
          <w:sz w:val="24"/>
          <w:szCs w:val="24"/>
        </w:rPr>
        <w:br/>
        <w:t xml:space="preserve">email: </w:t>
      </w:r>
      <w:r w:rsidR="00A43E29" w:rsidRPr="004C7D12">
        <w:rPr>
          <w:rStyle w:val="Hipercze"/>
          <w:rFonts w:ascii="Times New Roman" w:hAnsi="Times New Roman" w:cs="Times New Roman"/>
          <w:kern w:val="144"/>
          <w:sz w:val="24"/>
          <w:szCs w:val="24"/>
        </w:rPr>
        <w:t>konrad_budynek@sggw.edu.pl</w:t>
      </w:r>
      <w:r w:rsidRPr="004C7D12">
        <w:rPr>
          <w:rFonts w:ascii="Times New Roman" w:hAnsi="Times New Roman" w:cs="Times New Roman"/>
          <w:kern w:val="144"/>
          <w:sz w:val="24"/>
          <w:szCs w:val="24"/>
        </w:rPr>
        <w:t xml:space="preserve"> Informacyjnie: godziny pracy osoby wyznaczonej do kontaktu:  codziennie od poniedziałku do piątku z wyłączeniem dni ustawowo</w:t>
      </w:r>
      <w:r w:rsidR="00A43E29" w:rsidRPr="004C7D12">
        <w:rPr>
          <w:rFonts w:ascii="Times New Roman" w:hAnsi="Times New Roman" w:cs="Times New Roman"/>
          <w:kern w:val="144"/>
          <w:sz w:val="24"/>
          <w:szCs w:val="24"/>
        </w:rPr>
        <w:t xml:space="preserve"> wolnych od pracy, w godzinach 7:00-15</w:t>
      </w:r>
      <w:r w:rsidRPr="004C7D12">
        <w:rPr>
          <w:rFonts w:ascii="Times New Roman" w:hAnsi="Times New Roman" w:cs="Times New Roman"/>
          <w:kern w:val="144"/>
          <w:sz w:val="24"/>
          <w:szCs w:val="24"/>
        </w:rPr>
        <w:t>:00.</w:t>
      </w:r>
    </w:p>
    <w:p w14:paraId="6AA68E27" w14:textId="7A04F03B" w:rsidR="00E54196" w:rsidRPr="004C7D1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0000" w:themeColor="text1"/>
          <w:sz w:val="24"/>
          <w:szCs w:val="24"/>
        </w:rPr>
      </w:pPr>
      <w:r w:rsidRPr="004C7D12">
        <w:rPr>
          <w:rFonts w:ascii="Times New Roman" w:eastAsiaTheme="majorEastAsia" w:hAnsi="Times New Roman" w:cs="Times New Roman"/>
          <w:color w:val="000000" w:themeColor="text1"/>
          <w:sz w:val="24"/>
          <w:szCs w:val="24"/>
        </w:rPr>
        <w:t xml:space="preserve">Adres strony internetowej prowadzonego postępowania (link prowadzący bezpośrednio do widoku postępowania na Platformie e-Zamówienia) oraz Identyfikator (ID) postępowania na Platformie e-Zamówienia znajdują się w </w:t>
      </w:r>
      <w:r w:rsidR="00F13988" w:rsidRPr="004C7D12">
        <w:rPr>
          <w:rFonts w:ascii="Times New Roman" w:eastAsiaTheme="majorEastAsia" w:hAnsi="Times New Roman" w:cs="Times New Roman"/>
          <w:color w:val="000000" w:themeColor="text1"/>
          <w:sz w:val="24"/>
          <w:szCs w:val="24"/>
        </w:rPr>
        <w:t>Dziale I</w:t>
      </w:r>
      <w:r w:rsidRPr="004C7D12">
        <w:rPr>
          <w:rFonts w:ascii="Times New Roman" w:eastAsiaTheme="majorEastAsia" w:hAnsi="Times New Roman" w:cs="Times New Roman"/>
          <w:color w:val="000000" w:themeColor="text1"/>
          <w:sz w:val="24"/>
          <w:szCs w:val="24"/>
        </w:rPr>
        <w:t xml:space="preserve"> niniejszej SWZ. Postępowanie można wyszukać również ze strony głównej Platformy e-Zamówienia (przycisk „przeglądaj postępowania/konkursy”).  </w:t>
      </w:r>
    </w:p>
    <w:p w14:paraId="54BF988F" w14:textId="3AB3423C" w:rsidR="00F45AF2" w:rsidRPr="004C7D1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kern w:val="144"/>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33" w:history="1">
        <w:r w:rsidRPr="004C7D12">
          <w:rPr>
            <w:rStyle w:val="Hipercze"/>
            <w:rFonts w:ascii="Times New Roman" w:hAnsi="Times New Roman" w:cs="Times New Roman"/>
            <w:kern w:val="144"/>
            <w:sz w:val="24"/>
            <w:szCs w:val="24"/>
          </w:rPr>
          <w:t>https://ezamowienia.gov.pl</w:t>
        </w:r>
      </w:hyperlink>
      <w:r w:rsidRPr="004C7D12">
        <w:rPr>
          <w:rFonts w:ascii="Times New Roman" w:hAnsi="Times New Roman" w:cs="Times New Roman"/>
          <w:kern w:val="144"/>
          <w:sz w:val="24"/>
          <w:szCs w:val="24"/>
        </w:rPr>
        <w:t xml:space="preserve"> oraz informacje zamieszczone w zakładce „Centrum Pomocy”</w:t>
      </w:r>
      <w:r w:rsidR="00717AC3" w:rsidRPr="004C7D12">
        <w:rPr>
          <w:rFonts w:ascii="Times New Roman" w:hAnsi="Times New Roman" w:cs="Times New Roman"/>
          <w:kern w:val="144"/>
          <w:sz w:val="24"/>
          <w:szCs w:val="24"/>
        </w:rPr>
        <w:t>.</w:t>
      </w:r>
    </w:p>
    <w:p w14:paraId="5DCF44F6" w14:textId="30163E1A" w:rsidR="00717AC3" w:rsidRPr="004C7D12" w:rsidRDefault="00F02B30" w:rsidP="00075406">
      <w:pPr>
        <w:pStyle w:val="Akapitzlist"/>
        <w:numPr>
          <w:ilvl w:val="0"/>
          <w:numId w:val="19"/>
        </w:numPr>
        <w:spacing w:after="0"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kern w:val="144"/>
          <w:sz w:val="24"/>
          <w:szCs w:val="24"/>
        </w:rPr>
        <w:t>Sposób i forma sporządzenia dokumentów muszą być zgodne z wymaganiami określonymi</w:t>
      </w:r>
      <w:r w:rsidR="00A26132" w:rsidRPr="004C7D12">
        <w:rPr>
          <w:rFonts w:ascii="Times New Roman" w:hAnsi="Times New Roman" w:cs="Times New Roman"/>
          <w:kern w:val="144"/>
          <w:sz w:val="24"/>
          <w:szCs w:val="24"/>
        </w:rPr>
        <w:t xml:space="preserve"> </w:t>
      </w:r>
      <w:r w:rsidRPr="004C7D12">
        <w:rPr>
          <w:rFonts w:ascii="Times New Roman" w:hAnsi="Times New Roman" w:cs="Times New Roman"/>
          <w:kern w:val="144"/>
          <w:sz w:val="24"/>
          <w:szCs w:val="24"/>
        </w:rPr>
        <w:t>w </w:t>
      </w:r>
      <w:r w:rsidRPr="004C7D12">
        <w:rPr>
          <w:rFonts w:ascii="Times New Roman" w:hAnsi="Times New Roman" w:cs="Times New Roman"/>
          <w:sz w:val="24"/>
          <w:szCs w:val="24"/>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4C7D12">
        <w:rPr>
          <w:rFonts w:ascii="Times New Roman" w:hAnsi="Times New Roman" w:cs="Times New Roman"/>
          <w:bCs/>
          <w:sz w:val="24"/>
          <w:szCs w:val="24"/>
        </w:rPr>
        <w:t xml:space="preserve">przepisami wydanymi na podstawie art. 18 ustawy z dnia 17 lutego 2005 r. o informatyzacji </w:t>
      </w:r>
      <w:r w:rsidRPr="004C7D12">
        <w:rPr>
          <w:rFonts w:ascii="Times New Roman" w:hAnsi="Times New Roman" w:cs="Times New Roman"/>
          <w:sz w:val="24"/>
          <w:szCs w:val="24"/>
        </w:rPr>
        <w:t xml:space="preserve">działalności podmiotów realizujących zadania publiczne (Dz. U. z 2020 r. poz. 346, 568, 695, 1517 i 2320), a </w:t>
      </w:r>
      <w:r w:rsidRPr="004C7D12">
        <w:rPr>
          <w:rFonts w:ascii="Times New Roman" w:hAnsi="Times New Roman" w:cs="Times New Roman"/>
          <w:color w:val="000000" w:themeColor="text1"/>
          <w:sz w:val="24"/>
          <w:szCs w:val="24"/>
        </w:rPr>
        <w:t xml:space="preserve">także </w:t>
      </w:r>
      <w:r w:rsidRPr="004C7D12">
        <w:rPr>
          <w:rFonts w:ascii="Times New Roman" w:hAnsi="Times New Roman" w:cs="Times New Roman"/>
          <w:bCs/>
          <w:color w:val="000000" w:themeColor="text1"/>
          <w:sz w:val="24"/>
          <w:szCs w:val="24"/>
        </w:rPr>
        <w:t xml:space="preserve">Rozporządzeniem </w:t>
      </w:r>
      <w:r w:rsidRPr="004C7D12">
        <w:rPr>
          <w:rFonts w:ascii="Times New Roman" w:hAnsi="Times New Roman" w:cs="Times New Roman"/>
          <w:color w:val="000000" w:themeColor="text1"/>
          <w:sz w:val="24"/>
          <w:szCs w:val="24"/>
        </w:rPr>
        <w:t>Ministra Rozwoju, Pracy i Technologii z dnia 23 grudnia 2020 r. w sprawie podmiotowych środków dowodowych oraz innych dokumentów lub oświadczeń jakich może żądać zamawiający od wykonawcy (DZ. U. 2020 r. poz. 2415)</w:t>
      </w:r>
      <w:r w:rsidR="00B93719" w:rsidRPr="004C7D12">
        <w:rPr>
          <w:rFonts w:ascii="Times New Roman" w:hAnsi="Times New Roman" w:cs="Times New Roman"/>
          <w:color w:val="000000" w:themeColor="text1"/>
          <w:sz w:val="24"/>
          <w:szCs w:val="24"/>
        </w:rPr>
        <w:t>.</w:t>
      </w:r>
      <w:bookmarkEnd w:id="18"/>
    </w:p>
    <w:p w14:paraId="44ACB126" w14:textId="77777777" w:rsidR="00E54196" w:rsidRPr="004C7D1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3014D7AC" w14:textId="6B3AEC39" w:rsidR="00E54196" w:rsidRPr="004C7D1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Zamawiający dopuszcza komunikację za pomocą poczty elektronicznej na adres e-mail: </w:t>
      </w:r>
      <w:r w:rsidRPr="004C7D12">
        <w:rPr>
          <w:rStyle w:val="Hipercze"/>
          <w:rFonts w:ascii="Times New Roman" w:hAnsi="Times New Roman" w:cs="Times New Roman"/>
          <w:kern w:val="144"/>
          <w:sz w:val="24"/>
          <w:szCs w:val="24"/>
        </w:rPr>
        <w:t>konrad_budynek@sggw.edu.pl</w:t>
      </w:r>
      <w:r w:rsidRPr="004C7D12">
        <w:rPr>
          <w:rFonts w:ascii="Times New Roman" w:hAnsi="Times New Roman" w:cs="Times New Roman"/>
          <w:sz w:val="24"/>
          <w:szCs w:val="24"/>
        </w:rPr>
        <w:t xml:space="preserve"> (nie dotyczy składania ofert). </w:t>
      </w:r>
    </w:p>
    <w:p w14:paraId="2AA2A54C" w14:textId="77777777" w:rsidR="00E54196" w:rsidRPr="004C7D1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sz w:val="24"/>
          <w:szCs w:val="24"/>
        </w:rPr>
        <w:lastRenderedPageBreak/>
        <w:t xml:space="preserve">Wykaz poszczególnych informacji, dokumentów i oświadczeń składanych w postępowaniu oraz ich forma, sposób sporządzania i przekazywania zostały określone przez Zamawiającego w rozdz. XVI SWZ. </w:t>
      </w:r>
    </w:p>
    <w:p w14:paraId="3CAC16D9" w14:textId="77777777" w:rsidR="00E54196" w:rsidRPr="004C7D1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30F54C30" w14:textId="77777777" w:rsidR="00E54196" w:rsidRPr="004C7D1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sz w:val="24"/>
          <w:szCs w:val="24"/>
        </w:rPr>
        <w:t xml:space="preserve">Wszystkie wysłane i odebrane w postępowaniu przez wykonawcę wiadomości widoczne są po zalogowaniu w podglądzie postępowania w zakładce „Komunikacja”. </w:t>
      </w:r>
    </w:p>
    <w:p w14:paraId="4D78A09B" w14:textId="77777777" w:rsidR="00E54196" w:rsidRPr="004C7D1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sz w:val="24"/>
          <w:szCs w:val="24"/>
        </w:rPr>
        <w:t xml:space="preserve">Maksymalny rozmiar plików przesyłanych za pośrednictwem „Formularzy do komunikacji” wynosi 150 MB (wielkość ta dotyczy plików przesyłanych jako załączniki do jednego formularza). </w:t>
      </w:r>
    </w:p>
    <w:p w14:paraId="27B64BFA" w14:textId="77777777" w:rsidR="00E54196" w:rsidRPr="004C7D12" w:rsidRDefault="00E54196" w:rsidP="00075406">
      <w:pPr>
        <w:pStyle w:val="Akapitzlist"/>
        <w:numPr>
          <w:ilvl w:val="0"/>
          <w:numId w:val="19"/>
        </w:numPr>
        <w:spacing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w:t>
      </w:r>
      <w:r w:rsidRPr="004C7D12">
        <w:rPr>
          <w:rFonts w:ascii="Times New Roman" w:hAnsi="Times New Roman" w:cs="Times New Roman"/>
          <w:iCs/>
          <w:sz w:val="24"/>
          <w:szCs w:val="24"/>
        </w:rPr>
        <w:t>Regulamin Platformy e-Zamówienia.</w:t>
      </w:r>
      <w:r w:rsidRPr="004C7D12">
        <w:rPr>
          <w:rFonts w:ascii="Times New Roman" w:hAnsi="Times New Roman" w:cs="Times New Roman"/>
          <w:i/>
          <w:iCs/>
          <w:sz w:val="24"/>
          <w:szCs w:val="24"/>
        </w:rPr>
        <w:t xml:space="preserve"> </w:t>
      </w:r>
    </w:p>
    <w:p w14:paraId="67B2BD5E" w14:textId="661270CE" w:rsidR="00CF71A7" w:rsidRPr="004C7D12" w:rsidRDefault="00E54196" w:rsidP="00075406">
      <w:pPr>
        <w:pStyle w:val="Akapitzlist"/>
        <w:numPr>
          <w:ilvl w:val="0"/>
          <w:numId w:val="19"/>
        </w:numPr>
        <w:spacing w:after="0" w:line="252" w:lineRule="auto"/>
        <w:ind w:left="426"/>
        <w:jc w:val="both"/>
        <w:rPr>
          <w:rFonts w:ascii="Times New Roman" w:eastAsiaTheme="majorEastAsia" w:hAnsi="Times New Roman" w:cs="Times New Roman"/>
          <w:color w:val="0070C0"/>
          <w:sz w:val="24"/>
          <w:szCs w:val="24"/>
        </w:rPr>
      </w:pPr>
      <w:r w:rsidRPr="004C7D12">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4C7D12">
        <w:rPr>
          <w:rFonts w:ascii="Times New Roman" w:hAnsi="Times New Roman" w:cs="Times New Roman"/>
          <w:color w:val="0462C1"/>
          <w:sz w:val="24"/>
          <w:szCs w:val="24"/>
        </w:rPr>
        <w:t xml:space="preserve">https://ezamowienia.gov.pl </w:t>
      </w:r>
      <w:r w:rsidRPr="004C7D12">
        <w:rPr>
          <w:rFonts w:ascii="Times New Roman" w:hAnsi="Times New Roman" w:cs="Times New Roman"/>
          <w:sz w:val="24"/>
          <w:szCs w:val="24"/>
        </w:rPr>
        <w:t xml:space="preserve">w zakładce „Zgłoś problem”. </w:t>
      </w:r>
    </w:p>
    <w:p w14:paraId="6C7E87C5" w14:textId="77777777" w:rsidR="00C84541" w:rsidRPr="004C7D12" w:rsidRDefault="00C84541" w:rsidP="00C84541">
      <w:pPr>
        <w:pStyle w:val="Akapitzlist"/>
        <w:spacing w:after="0" w:line="252" w:lineRule="auto"/>
        <w:ind w:left="426"/>
        <w:jc w:val="both"/>
        <w:rPr>
          <w:rFonts w:ascii="Times New Roman" w:eastAsiaTheme="majorEastAsia" w:hAnsi="Times New Roman" w:cs="Times New Roman"/>
          <w:color w:val="0070C0"/>
          <w:sz w:val="24"/>
          <w:szCs w:val="24"/>
        </w:rPr>
      </w:pPr>
    </w:p>
    <w:p w14:paraId="73956FC6" w14:textId="77777777" w:rsidR="00717AC3" w:rsidRPr="004C7D12" w:rsidRDefault="00717AC3"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19" w:name="_Toc273433689"/>
      <w:r w:rsidRPr="004C7D12">
        <w:rPr>
          <w:b/>
        </w:rPr>
        <w:t>XI</w:t>
      </w:r>
      <w:r w:rsidR="002F66E8" w:rsidRPr="004C7D12">
        <w:rPr>
          <w:b/>
        </w:rPr>
        <w:t>II</w:t>
      </w:r>
      <w:r w:rsidRPr="004C7D12">
        <w:rPr>
          <w:b/>
        </w:rPr>
        <w:t xml:space="preserve"> WSKAZANIE OSÓB UPRAWNIONYCH DO POROZUMIEWANIA SIĘ                                        Z WYKONAWCAMI</w:t>
      </w:r>
      <w:bookmarkEnd w:id="19"/>
    </w:p>
    <w:p w14:paraId="16951E69" w14:textId="4460087B" w:rsidR="00C84541" w:rsidRPr="004C7D12" w:rsidRDefault="00717AC3" w:rsidP="00C84541">
      <w:pPr>
        <w:spacing w:after="120"/>
        <w:ind w:left="357" w:hanging="357"/>
        <w:jc w:val="both"/>
        <w:rPr>
          <w:bCs/>
          <w:kern w:val="144"/>
        </w:rPr>
      </w:pPr>
      <w:r w:rsidRPr="004C7D12">
        <w:rPr>
          <w:bCs/>
          <w:kern w:val="144"/>
        </w:rPr>
        <w:t>Osoby uprawnione do porozumiewania się z wykonawcami:</w:t>
      </w:r>
      <w:r w:rsidR="00A43E29" w:rsidRPr="004C7D12">
        <w:rPr>
          <w:bCs/>
          <w:kern w:val="144"/>
        </w:rPr>
        <w:t xml:space="preserve"> Budynek Konrad</w:t>
      </w:r>
    </w:p>
    <w:p w14:paraId="3332267C" w14:textId="77777777" w:rsidR="00C84541" w:rsidRPr="004C7D12" w:rsidRDefault="00C84541" w:rsidP="00C84541">
      <w:pPr>
        <w:spacing w:after="120"/>
        <w:ind w:left="357" w:hanging="357"/>
        <w:jc w:val="both"/>
        <w:rPr>
          <w:bCs/>
          <w:kern w:val="144"/>
        </w:rPr>
      </w:pPr>
    </w:p>
    <w:p w14:paraId="329E15E5" w14:textId="77777777" w:rsidR="00717AC3" w:rsidRPr="004C7D12" w:rsidRDefault="002F66E8" w:rsidP="00075406">
      <w:pPr>
        <w:pStyle w:val="Tekstpodstawowy"/>
        <w:numPr>
          <w:ilvl w:val="0"/>
          <w:numId w:val="21"/>
        </w:numPr>
        <w:pBdr>
          <w:top w:val="single" w:sz="4" w:space="1" w:color="auto"/>
          <w:left w:val="single" w:sz="4" w:space="4" w:color="auto"/>
          <w:bottom w:val="single" w:sz="4" w:space="1" w:color="auto"/>
          <w:right w:val="single" w:sz="4" w:space="4" w:color="auto"/>
        </w:pBdr>
        <w:jc w:val="both"/>
        <w:rPr>
          <w:b/>
        </w:rPr>
      </w:pPr>
      <w:bookmarkStart w:id="20" w:name="_Toc273433690"/>
      <w:r w:rsidRPr="004C7D12">
        <w:rPr>
          <w:b/>
        </w:rPr>
        <w:t>XIV</w:t>
      </w:r>
      <w:r w:rsidR="00717AC3" w:rsidRPr="004C7D12">
        <w:rPr>
          <w:b/>
        </w:rPr>
        <w:t xml:space="preserve"> WYMAGANIA DOTYCZĄCE WADIUM</w:t>
      </w:r>
      <w:bookmarkEnd w:id="20"/>
    </w:p>
    <w:p w14:paraId="75BAB7DF" w14:textId="57B1AF7B" w:rsidR="00C826E5" w:rsidRPr="004C7D12" w:rsidRDefault="00496639" w:rsidP="00075406">
      <w:pPr>
        <w:pStyle w:val="Tekstpodstawowywcity2"/>
        <w:numPr>
          <w:ilvl w:val="0"/>
          <w:numId w:val="21"/>
        </w:numPr>
        <w:spacing w:after="0" w:line="240" w:lineRule="auto"/>
        <w:ind w:left="0" w:firstLine="180"/>
        <w:jc w:val="both"/>
        <w:rPr>
          <w:kern w:val="144"/>
        </w:rPr>
      </w:pPr>
      <w:r w:rsidRPr="004C7D12">
        <w:rPr>
          <w:kern w:val="144"/>
        </w:rPr>
        <w:fldChar w:fldCharType="begin">
          <w:ffData>
            <w:name w:val=""/>
            <w:enabled/>
            <w:calcOnExit w:val="0"/>
            <w:checkBox>
              <w:sizeAuto/>
              <w:default w:val="1"/>
            </w:checkBox>
          </w:ffData>
        </w:fldChar>
      </w:r>
      <w:r w:rsidR="00A43E29" w:rsidRPr="004C7D12">
        <w:rPr>
          <w:kern w:val="144"/>
        </w:rPr>
        <w:instrText xml:space="preserve"> FORMCHECKBOX </w:instrText>
      </w:r>
      <w:r w:rsidR="00EA4D6D">
        <w:rPr>
          <w:kern w:val="144"/>
        </w:rPr>
      </w:r>
      <w:r w:rsidR="00EA4D6D">
        <w:rPr>
          <w:kern w:val="144"/>
        </w:rPr>
        <w:fldChar w:fldCharType="separate"/>
      </w:r>
      <w:r w:rsidRPr="004C7D12">
        <w:rPr>
          <w:kern w:val="144"/>
        </w:rPr>
        <w:fldChar w:fldCharType="end"/>
      </w:r>
      <w:r w:rsidR="00C826E5" w:rsidRPr="004C7D12">
        <w:rPr>
          <w:kern w:val="144"/>
        </w:rPr>
        <w:t xml:space="preserve">   Zamawiający nie wymaga wniesienia wadium</w:t>
      </w:r>
    </w:p>
    <w:p w14:paraId="56A5D753" w14:textId="77777777" w:rsidR="00CF71A7" w:rsidRPr="004C7D12" w:rsidRDefault="00CF71A7" w:rsidP="00075406">
      <w:pPr>
        <w:pStyle w:val="Tekstpodstawowywcity2"/>
        <w:numPr>
          <w:ilvl w:val="0"/>
          <w:numId w:val="21"/>
        </w:numPr>
        <w:spacing w:after="0" w:line="240" w:lineRule="auto"/>
        <w:ind w:left="0" w:firstLine="180"/>
        <w:jc w:val="both"/>
        <w:rPr>
          <w:kern w:val="144"/>
        </w:rPr>
      </w:pPr>
    </w:p>
    <w:p w14:paraId="172CE35F" w14:textId="77777777" w:rsidR="00717AC3" w:rsidRPr="004C7D12" w:rsidRDefault="00592E2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21" w:name="_Toc273433691"/>
      <w:r w:rsidRPr="004C7D12">
        <w:rPr>
          <w:b/>
        </w:rPr>
        <w:t>XV</w:t>
      </w:r>
      <w:r w:rsidR="00717AC3" w:rsidRPr="004C7D12">
        <w:rPr>
          <w:b/>
        </w:rPr>
        <w:t xml:space="preserve"> TERMIN ZWIĄZANIA OFERTĄ</w:t>
      </w:r>
      <w:bookmarkEnd w:id="21"/>
    </w:p>
    <w:p w14:paraId="301B62A5" w14:textId="1811D04C" w:rsidR="00592E28" w:rsidRPr="004C7D12" w:rsidRDefault="006B1356" w:rsidP="00075406">
      <w:pPr>
        <w:pStyle w:val="Akapitzlist"/>
        <w:numPr>
          <w:ilvl w:val="0"/>
          <w:numId w:val="21"/>
        </w:numPr>
        <w:ind w:left="-142" w:right="-108"/>
        <w:jc w:val="both"/>
        <w:rPr>
          <w:rFonts w:ascii="Times New Roman" w:hAnsi="Times New Roman" w:cs="Times New Roman"/>
          <w:b/>
          <w:bCs/>
          <w:sz w:val="24"/>
          <w:szCs w:val="24"/>
        </w:rPr>
      </w:pPr>
      <w:r w:rsidRPr="004C7D12">
        <w:rPr>
          <w:rFonts w:ascii="Times New Roman" w:hAnsi="Times New Roman" w:cs="Times New Roman"/>
          <w:sz w:val="24"/>
          <w:szCs w:val="24"/>
        </w:rPr>
        <w:t xml:space="preserve">1. </w:t>
      </w:r>
      <w:r w:rsidR="00592E28" w:rsidRPr="004C7D12">
        <w:rPr>
          <w:rFonts w:ascii="Times New Roman" w:hAnsi="Times New Roman" w:cs="Times New Roman"/>
          <w:sz w:val="24"/>
          <w:szCs w:val="24"/>
        </w:rPr>
        <w:t xml:space="preserve">Wykonawca pozostaje związany ofertą </w:t>
      </w:r>
      <w:r w:rsidR="003050BB" w:rsidRPr="004C7D12">
        <w:rPr>
          <w:rFonts w:ascii="Times New Roman" w:hAnsi="Times New Roman" w:cs="Times New Roman"/>
          <w:b/>
          <w:bCs/>
          <w:sz w:val="24"/>
          <w:szCs w:val="24"/>
        </w:rPr>
        <w:t xml:space="preserve">do dnia </w:t>
      </w:r>
      <w:r w:rsidR="00DD7856">
        <w:rPr>
          <w:rFonts w:ascii="Times New Roman" w:hAnsi="Times New Roman" w:cs="Times New Roman"/>
          <w:b/>
          <w:bCs/>
          <w:sz w:val="24"/>
          <w:szCs w:val="24"/>
        </w:rPr>
        <w:t>2</w:t>
      </w:r>
      <w:r w:rsidR="00241D53">
        <w:rPr>
          <w:rFonts w:ascii="Times New Roman" w:hAnsi="Times New Roman" w:cs="Times New Roman"/>
          <w:b/>
          <w:bCs/>
          <w:sz w:val="24"/>
          <w:szCs w:val="24"/>
        </w:rPr>
        <w:t>8</w:t>
      </w:r>
      <w:r w:rsidR="00946423" w:rsidRPr="004C7D12">
        <w:rPr>
          <w:rFonts w:ascii="Times New Roman" w:hAnsi="Times New Roman" w:cs="Times New Roman"/>
          <w:b/>
          <w:bCs/>
          <w:sz w:val="24"/>
          <w:szCs w:val="24"/>
        </w:rPr>
        <w:t xml:space="preserve"> </w:t>
      </w:r>
      <w:r w:rsidR="00EF082C" w:rsidRPr="004C7D12">
        <w:rPr>
          <w:rFonts w:ascii="Times New Roman" w:hAnsi="Times New Roman" w:cs="Times New Roman"/>
          <w:b/>
          <w:bCs/>
          <w:sz w:val="24"/>
          <w:szCs w:val="24"/>
        </w:rPr>
        <w:t>listopada</w:t>
      </w:r>
      <w:r w:rsidR="004C0075" w:rsidRPr="004C7D12">
        <w:rPr>
          <w:rFonts w:ascii="Times New Roman" w:hAnsi="Times New Roman" w:cs="Times New Roman"/>
          <w:b/>
          <w:bCs/>
          <w:sz w:val="24"/>
          <w:szCs w:val="24"/>
        </w:rPr>
        <w:t xml:space="preserve"> 2024</w:t>
      </w:r>
      <w:r w:rsidR="003050BB" w:rsidRPr="004C7D12">
        <w:rPr>
          <w:rFonts w:ascii="Times New Roman" w:hAnsi="Times New Roman" w:cs="Times New Roman"/>
          <w:b/>
          <w:bCs/>
          <w:sz w:val="24"/>
          <w:szCs w:val="24"/>
        </w:rPr>
        <w:t xml:space="preserve"> roku</w:t>
      </w:r>
      <w:r w:rsidR="003050BB" w:rsidRPr="004C7D12">
        <w:rPr>
          <w:rFonts w:ascii="Times New Roman" w:hAnsi="Times New Roman" w:cs="Times New Roman"/>
          <w:i/>
          <w:iCs/>
          <w:sz w:val="24"/>
          <w:szCs w:val="24"/>
        </w:rPr>
        <w:t>.</w:t>
      </w:r>
    </w:p>
    <w:p w14:paraId="25A41116" w14:textId="77777777" w:rsidR="006B1356" w:rsidRPr="004C7D12" w:rsidRDefault="006B1356" w:rsidP="00075406">
      <w:pPr>
        <w:pStyle w:val="Akapitzlist"/>
        <w:numPr>
          <w:ilvl w:val="0"/>
          <w:numId w:val="21"/>
        </w:numPr>
        <w:ind w:left="-142" w:right="-108"/>
        <w:jc w:val="both"/>
        <w:rPr>
          <w:rFonts w:ascii="Times New Roman" w:hAnsi="Times New Roman" w:cs="Times New Roman"/>
          <w:bCs/>
          <w:sz w:val="24"/>
          <w:szCs w:val="24"/>
        </w:rPr>
      </w:pPr>
      <w:r w:rsidRPr="004C7D12">
        <w:rPr>
          <w:rFonts w:ascii="Times New Roman" w:hAnsi="Times New Roman" w:cs="Times New Roman"/>
          <w:bCs/>
          <w:sz w:val="24"/>
          <w:szCs w:val="24"/>
        </w:rPr>
        <w:t xml:space="preserve">2. </w:t>
      </w:r>
      <w:r w:rsidR="00592E28" w:rsidRPr="004C7D12">
        <w:rPr>
          <w:rFonts w:ascii="Times New Roman" w:hAnsi="Times New Roman" w:cs="Times New Roman"/>
          <w:bCs/>
          <w:sz w:val="24"/>
          <w:szCs w:val="24"/>
        </w:rPr>
        <w:t>Bieg terminu związania ofertą rozpoczyna się wraz z upływem terminu składania ofert.</w:t>
      </w:r>
    </w:p>
    <w:p w14:paraId="223034DD" w14:textId="77777777" w:rsidR="006B1356" w:rsidRPr="004C7D12" w:rsidRDefault="006B1356" w:rsidP="00075406">
      <w:pPr>
        <w:pStyle w:val="Akapitzlist"/>
        <w:numPr>
          <w:ilvl w:val="0"/>
          <w:numId w:val="21"/>
        </w:numPr>
        <w:ind w:left="-142" w:right="-108"/>
        <w:jc w:val="both"/>
        <w:rPr>
          <w:rFonts w:ascii="Times New Roman" w:hAnsi="Times New Roman" w:cs="Times New Roman"/>
          <w:bCs/>
          <w:sz w:val="24"/>
          <w:szCs w:val="24"/>
        </w:rPr>
      </w:pPr>
      <w:r w:rsidRPr="004C7D12">
        <w:rPr>
          <w:rFonts w:ascii="Times New Roman" w:hAnsi="Times New Roman" w:cs="Times New Roman"/>
          <w:bCs/>
          <w:sz w:val="24"/>
          <w:szCs w:val="24"/>
        </w:rPr>
        <w:t xml:space="preserve">3. </w:t>
      </w:r>
      <w:r w:rsidRPr="004C7D12">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404184" w:rsidRPr="004C7D12">
        <w:rPr>
          <w:rFonts w:ascii="Times New Roman" w:hAnsi="Times New Roman" w:cs="Times New Roman"/>
          <w:sz w:val="24"/>
          <w:szCs w:val="24"/>
        </w:rPr>
        <w:t>3</w:t>
      </w:r>
      <w:r w:rsidRPr="004C7D12">
        <w:rPr>
          <w:rFonts w:ascii="Times New Roman" w:hAnsi="Times New Roman" w:cs="Times New Roman"/>
          <w:sz w:val="24"/>
          <w:szCs w:val="24"/>
        </w:rPr>
        <w:t>0 dni.</w:t>
      </w:r>
    </w:p>
    <w:p w14:paraId="2E68BAC8" w14:textId="77777777" w:rsidR="006B1356" w:rsidRPr="004C7D12" w:rsidRDefault="006B1356" w:rsidP="00075406">
      <w:pPr>
        <w:pStyle w:val="Akapitzlist"/>
        <w:numPr>
          <w:ilvl w:val="0"/>
          <w:numId w:val="21"/>
        </w:numPr>
        <w:ind w:left="-142" w:right="-108"/>
        <w:jc w:val="both"/>
        <w:rPr>
          <w:rFonts w:ascii="Times New Roman" w:hAnsi="Times New Roman" w:cs="Times New Roman"/>
          <w:bCs/>
          <w:sz w:val="24"/>
          <w:szCs w:val="24"/>
        </w:rPr>
      </w:pPr>
      <w:r w:rsidRPr="004C7D12">
        <w:rPr>
          <w:rFonts w:ascii="Times New Roman" w:hAnsi="Times New Roman" w:cs="Times New Roman"/>
          <w:sz w:val="24"/>
          <w:szCs w:val="24"/>
        </w:rPr>
        <w:t>4.  Przedłużenie terminu związania ofertą, o którym mowa w ust. 3, wymaga złożenia przez wykonawcę pisemnego oświadczenia o wyrażeniu zgody na przedłużenie terminu związania ofertą.</w:t>
      </w:r>
    </w:p>
    <w:p w14:paraId="69A0546E" w14:textId="25FB27AF" w:rsidR="00CF71A7" w:rsidRPr="004C7D12" w:rsidRDefault="006B1356" w:rsidP="00075406">
      <w:pPr>
        <w:pStyle w:val="Akapitzlist"/>
        <w:numPr>
          <w:ilvl w:val="0"/>
          <w:numId w:val="21"/>
        </w:numPr>
        <w:spacing w:after="0"/>
        <w:ind w:left="-142" w:right="-108"/>
        <w:jc w:val="both"/>
        <w:rPr>
          <w:rFonts w:ascii="Times New Roman" w:hAnsi="Times New Roman" w:cs="Times New Roman"/>
          <w:bCs/>
          <w:sz w:val="24"/>
          <w:szCs w:val="24"/>
        </w:rPr>
      </w:pPr>
      <w:r w:rsidRPr="004C7D12">
        <w:rPr>
          <w:rFonts w:ascii="Times New Roman" w:hAnsi="Times New Roman" w:cs="Times New Roman"/>
          <w:sz w:val="24"/>
          <w:szCs w:val="24"/>
        </w:rPr>
        <w:t>5.  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2F2E26BD" w14:textId="77777777" w:rsidR="00C84541" w:rsidRPr="004C7D12" w:rsidRDefault="00C84541" w:rsidP="00075406">
      <w:pPr>
        <w:pStyle w:val="Akapitzlist"/>
        <w:numPr>
          <w:ilvl w:val="0"/>
          <w:numId w:val="21"/>
        </w:numPr>
        <w:spacing w:after="0"/>
        <w:ind w:left="-142" w:right="-108"/>
        <w:jc w:val="both"/>
        <w:rPr>
          <w:rFonts w:ascii="Times New Roman" w:hAnsi="Times New Roman" w:cs="Times New Roman"/>
          <w:bCs/>
          <w:sz w:val="24"/>
          <w:szCs w:val="24"/>
        </w:rPr>
      </w:pPr>
    </w:p>
    <w:p w14:paraId="5C26F0A7" w14:textId="77777777" w:rsidR="00717AC3" w:rsidRPr="004C7D12" w:rsidRDefault="00703368" w:rsidP="00075406">
      <w:pPr>
        <w:pStyle w:val="Tekstpodstawowy"/>
        <w:numPr>
          <w:ilvl w:val="0"/>
          <w:numId w:val="21"/>
        </w:numPr>
        <w:pBdr>
          <w:top w:val="single" w:sz="4" w:space="0" w:color="auto" w:shadow="1"/>
          <w:left w:val="single" w:sz="4" w:space="4" w:color="auto" w:shadow="1"/>
          <w:bottom w:val="single" w:sz="4" w:space="1" w:color="auto" w:shadow="1"/>
          <w:right w:val="single" w:sz="4" w:space="4" w:color="auto" w:shadow="1"/>
        </w:pBdr>
        <w:jc w:val="both"/>
        <w:rPr>
          <w:b/>
        </w:rPr>
      </w:pPr>
      <w:bookmarkStart w:id="22" w:name="_Toc273433692"/>
      <w:r w:rsidRPr="004C7D12">
        <w:rPr>
          <w:b/>
        </w:rPr>
        <w:t>X</w:t>
      </w:r>
      <w:r w:rsidR="00717AC3" w:rsidRPr="004C7D12">
        <w:rPr>
          <w:b/>
        </w:rPr>
        <w:t>V</w:t>
      </w:r>
      <w:r w:rsidRPr="004C7D12">
        <w:rPr>
          <w:b/>
        </w:rPr>
        <w:t>I</w:t>
      </w:r>
      <w:r w:rsidR="00717AC3" w:rsidRPr="004C7D12">
        <w:rPr>
          <w:b/>
        </w:rPr>
        <w:t xml:space="preserve"> OPIS SPOSOBU PRZYGOTOWYWANIA OFERT</w:t>
      </w:r>
      <w:bookmarkEnd w:id="22"/>
    </w:p>
    <w:p w14:paraId="42EA9C9F" w14:textId="7390AE86" w:rsidR="00A326B1" w:rsidRPr="004C7D12" w:rsidRDefault="00A26132" w:rsidP="00A326B1">
      <w:pPr>
        <w:pStyle w:val="Akapitzlist"/>
        <w:tabs>
          <w:tab w:val="left" w:pos="0"/>
        </w:tabs>
        <w:ind w:left="567" w:hanging="425"/>
        <w:jc w:val="both"/>
        <w:rPr>
          <w:rFonts w:ascii="Times New Roman" w:hAnsi="Times New Roman" w:cs="Times New Roman"/>
          <w:sz w:val="24"/>
          <w:szCs w:val="24"/>
        </w:rPr>
      </w:pPr>
      <w:r w:rsidRPr="004C7D12">
        <w:rPr>
          <w:rFonts w:ascii="Times New Roman" w:hAnsi="Times New Roman" w:cs="Times New Roman"/>
          <w:sz w:val="24"/>
          <w:szCs w:val="24"/>
        </w:rPr>
        <w:t>1.</w:t>
      </w:r>
      <w:r w:rsidRPr="004C7D12">
        <w:rPr>
          <w:rFonts w:ascii="Times New Roman" w:hAnsi="Times New Roman" w:cs="Times New Roman"/>
          <w:sz w:val="24"/>
          <w:szCs w:val="24"/>
        </w:rPr>
        <w:tab/>
        <w:t>Oferta powinna być sporządzona w języku polskim</w:t>
      </w:r>
      <w:r w:rsidR="00A326B1" w:rsidRPr="004C7D12">
        <w:rPr>
          <w:rFonts w:ascii="Times New Roman" w:hAnsi="Times New Roman" w:cs="Times New Roman"/>
          <w:sz w:val="24"/>
          <w:szCs w:val="24"/>
        </w:rPr>
        <w:t>.</w:t>
      </w:r>
    </w:p>
    <w:p w14:paraId="3D876990" w14:textId="16475B3E" w:rsidR="00572BD3" w:rsidRPr="004C7D12" w:rsidRDefault="00A26132" w:rsidP="00075406">
      <w:pPr>
        <w:pStyle w:val="Akapitzlist"/>
        <w:numPr>
          <w:ilvl w:val="3"/>
          <w:numId w:val="22"/>
        </w:numPr>
        <w:tabs>
          <w:tab w:val="left" w:pos="0"/>
        </w:tabs>
        <w:ind w:left="567" w:hanging="425"/>
        <w:jc w:val="both"/>
        <w:rPr>
          <w:rFonts w:ascii="Times New Roman" w:hAnsi="Times New Roman" w:cs="Times New Roman"/>
          <w:sz w:val="24"/>
          <w:szCs w:val="24"/>
        </w:rPr>
      </w:pPr>
      <w:r w:rsidRPr="004C7D12">
        <w:rPr>
          <w:rFonts w:ascii="Times New Roman" w:hAnsi="Times New Roman" w:cs="Times New Roman"/>
          <w:sz w:val="24"/>
          <w:szCs w:val="24"/>
        </w:rPr>
        <w:t xml:space="preserve">Wykonawca </w:t>
      </w:r>
      <w:r w:rsidR="0023068B" w:rsidRPr="004C7D12">
        <w:rPr>
          <w:rFonts w:ascii="Times New Roman" w:hAnsi="Times New Roman" w:cs="Times New Roman"/>
          <w:sz w:val="24"/>
          <w:szCs w:val="24"/>
        </w:rPr>
        <w:t>przygotowuje ofertę przy pomocy „Formularza ofertowego”, stanowiącego załącznik nr 1 do SWZ, i zamieszczonego w podglądzie postępowania w zakładce „Informacje podstawowe” (</w:t>
      </w:r>
      <w:r w:rsidR="0023068B" w:rsidRPr="004C7D12">
        <w:rPr>
          <w:rFonts w:ascii="Times New Roman" w:hAnsi="Times New Roman" w:cs="Times New Roman"/>
          <w:b/>
          <w:sz w:val="24"/>
          <w:szCs w:val="24"/>
        </w:rPr>
        <w:t>Wykonawca nie wypełnia formularza interaktywnego dostępnego na platformie e-zamówienia, lecz posługuje się formularzem udostępnionym w pliku excel przez Zamawiającego jako Załącznik nr 1 do SWZ</w:t>
      </w:r>
      <w:r w:rsidR="0023068B" w:rsidRPr="004C7D12">
        <w:rPr>
          <w:rFonts w:ascii="Times New Roman" w:hAnsi="Times New Roman" w:cs="Times New Roman"/>
          <w:sz w:val="24"/>
          <w:szCs w:val="24"/>
        </w:rPr>
        <w:t>).</w:t>
      </w:r>
    </w:p>
    <w:p w14:paraId="183F06CD" w14:textId="56473F61" w:rsidR="00A326B1" w:rsidRPr="004C7D12" w:rsidRDefault="00A26132" w:rsidP="00075406">
      <w:pPr>
        <w:pStyle w:val="Akapitzlist"/>
        <w:numPr>
          <w:ilvl w:val="0"/>
          <w:numId w:val="20"/>
        </w:numPr>
        <w:spacing w:line="252" w:lineRule="auto"/>
        <w:jc w:val="both"/>
        <w:rPr>
          <w:rFonts w:ascii="Times New Roman" w:eastAsiaTheme="majorEastAsia" w:hAnsi="Times New Roman" w:cs="Times New Roman"/>
          <w:color w:val="0070C0"/>
          <w:sz w:val="24"/>
          <w:szCs w:val="24"/>
        </w:rPr>
      </w:pPr>
      <w:r w:rsidRPr="004C7D12">
        <w:rPr>
          <w:rFonts w:ascii="Times New Roman" w:hAnsi="Times New Roman" w:cs="Times New Roman"/>
          <w:sz w:val="24"/>
          <w:szCs w:val="24"/>
        </w:rPr>
        <w:lastRenderedPageBreak/>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r w:rsidR="00A326B1" w:rsidRPr="004C7D12">
        <w:rPr>
          <w:rFonts w:ascii="Times New Roman" w:hAnsi="Times New Roman" w:cs="Times New Roman"/>
          <w:sz w:val="24"/>
          <w:szCs w:val="24"/>
        </w:rPr>
        <w:t>.</w:t>
      </w:r>
    </w:p>
    <w:p w14:paraId="44F49D05" w14:textId="2E773EC5" w:rsidR="00A326B1" w:rsidRPr="004C7D12" w:rsidRDefault="00A26132" w:rsidP="00075406">
      <w:pPr>
        <w:pStyle w:val="Akapitzlist"/>
        <w:numPr>
          <w:ilvl w:val="0"/>
          <w:numId w:val="20"/>
        </w:numPr>
        <w:spacing w:line="252" w:lineRule="auto"/>
        <w:jc w:val="both"/>
        <w:rPr>
          <w:rFonts w:ascii="Times New Roman" w:eastAsiaTheme="majorEastAsia" w:hAnsi="Times New Roman" w:cs="Times New Roman"/>
          <w:color w:val="0070C0"/>
          <w:sz w:val="24"/>
          <w:szCs w:val="24"/>
        </w:rPr>
      </w:pPr>
      <w:r w:rsidRPr="004C7D12">
        <w:rPr>
          <w:rFonts w:ascii="Times New Roman" w:hAnsi="Times New Roman" w:cs="Times New Roman"/>
          <w:sz w:val="24"/>
          <w:szCs w:val="24"/>
        </w:rPr>
        <w:t>Wykonawca dodaje wybrany z dysku i przednio podpisany „Formularz oferty” w pierwszym polu („Wypełniony formularz oferty”). W kolejnym polu („Załączniki i inne dokumenty przedstawione w ofercie przez Wykonawcę”) wykonawca dodaje pozostałe pliki stanowiące ofertę lub składane wraz z ofertą</w:t>
      </w:r>
      <w:r w:rsidR="00A326B1" w:rsidRPr="004C7D12">
        <w:rPr>
          <w:rFonts w:ascii="Times New Roman" w:hAnsi="Times New Roman" w:cs="Times New Roman"/>
          <w:sz w:val="24"/>
          <w:szCs w:val="24"/>
        </w:rPr>
        <w:t>.</w:t>
      </w:r>
    </w:p>
    <w:p w14:paraId="7738ABA5" w14:textId="2A8E5662" w:rsidR="00A326B1" w:rsidRPr="004C7D12" w:rsidRDefault="00A26132" w:rsidP="00075406">
      <w:pPr>
        <w:pStyle w:val="Akapitzlist"/>
        <w:numPr>
          <w:ilvl w:val="0"/>
          <w:numId w:val="20"/>
        </w:numPr>
        <w:spacing w:line="252" w:lineRule="auto"/>
        <w:jc w:val="both"/>
        <w:rPr>
          <w:rFonts w:ascii="Times New Roman" w:eastAsiaTheme="majorEastAsia" w:hAnsi="Times New Roman" w:cs="Times New Roman"/>
          <w:color w:val="0070C0"/>
          <w:sz w:val="24"/>
          <w:szCs w:val="24"/>
        </w:rPr>
      </w:pPr>
      <w:r w:rsidRPr="004C7D12">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sidR="00A326B1" w:rsidRPr="004C7D12">
        <w:rPr>
          <w:rFonts w:ascii="Times New Roman" w:hAnsi="Times New Roman" w:cs="Times New Roman"/>
          <w:sz w:val="24"/>
          <w:szCs w:val="24"/>
        </w:rPr>
        <w:t xml:space="preserve">. </w:t>
      </w:r>
    </w:p>
    <w:p w14:paraId="541DC92F" w14:textId="3104F1A0" w:rsidR="000618D8" w:rsidRPr="004C7D12" w:rsidRDefault="00A26132" w:rsidP="00075406">
      <w:pPr>
        <w:pStyle w:val="Akapitzlist"/>
        <w:numPr>
          <w:ilvl w:val="0"/>
          <w:numId w:val="20"/>
        </w:numPr>
        <w:tabs>
          <w:tab w:val="left" w:pos="0"/>
        </w:tabs>
        <w:spacing w:after="0"/>
        <w:jc w:val="both"/>
        <w:rPr>
          <w:rFonts w:ascii="Times New Roman" w:hAnsi="Times New Roman" w:cs="Times New Roman"/>
          <w:sz w:val="24"/>
          <w:szCs w:val="24"/>
        </w:rPr>
      </w:pPr>
      <w:r w:rsidRPr="004C7D12">
        <w:rPr>
          <w:rFonts w:ascii="Times New Roman" w:hAnsi="Times New Roman" w:cs="Times New Roman"/>
          <w:bCs/>
          <w:sz w:val="24"/>
          <w:szCs w:val="24"/>
        </w:rPr>
        <w:t>Formularz ofertowy</w:t>
      </w:r>
      <w:r w:rsidRPr="004C7D12">
        <w:rPr>
          <w:rFonts w:ascii="Times New Roman" w:hAnsi="Times New Roman" w:cs="Times New Roman"/>
          <w:b/>
          <w:bCs/>
          <w:sz w:val="24"/>
          <w:szCs w:val="24"/>
        </w:rPr>
        <w:t xml:space="preserve"> </w:t>
      </w:r>
      <w:r w:rsidRPr="004C7D12">
        <w:rPr>
          <w:rFonts w:ascii="Times New Roman" w:hAnsi="Times New Roman" w:cs="Times New Roman"/>
          <w:sz w:val="24"/>
          <w:szCs w:val="24"/>
        </w:rPr>
        <w:t>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r w:rsidR="00A326B1" w:rsidRPr="004C7D12">
        <w:rPr>
          <w:rFonts w:ascii="Times New Roman" w:hAnsi="Times New Roman" w:cs="Times New Roman"/>
          <w:sz w:val="24"/>
          <w:szCs w:val="24"/>
        </w:rPr>
        <w:t>.</w:t>
      </w:r>
    </w:p>
    <w:p w14:paraId="15BBEDD0" w14:textId="326E6561" w:rsidR="00717AC3" w:rsidRPr="004C7D12" w:rsidRDefault="00A26132" w:rsidP="00075406">
      <w:pPr>
        <w:pStyle w:val="Akapitzlist"/>
        <w:numPr>
          <w:ilvl w:val="0"/>
          <w:numId w:val="20"/>
        </w:numPr>
        <w:spacing w:after="0"/>
        <w:jc w:val="both"/>
        <w:rPr>
          <w:rFonts w:ascii="Times New Roman" w:hAnsi="Times New Roman" w:cs="Times New Roman"/>
          <w:sz w:val="24"/>
          <w:szCs w:val="24"/>
        </w:rPr>
      </w:pPr>
      <w:r w:rsidRPr="004C7D12">
        <w:rPr>
          <w:rFonts w:ascii="Times New Roman" w:hAnsi="Times New Roman" w:cs="Times New Roman"/>
          <w:bCs/>
          <w:sz w:val="24"/>
          <w:szCs w:val="24"/>
        </w:rPr>
        <w:t>Pozostałe dokumenty</w:t>
      </w:r>
      <w:r w:rsidRPr="004C7D12">
        <w:rPr>
          <w:rFonts w:ascii="Times New Roman" w:hAnsi="Times New Roman" w:cs="Times New Roman"/>
          <w:b/>
          <w:bCs/>
          <w:sz w:val="24"/>
          <w:szCs w:val="24"/>
        </w:rPr>
        <w:t xml:space="preserve"> </w:t>
      </w:r>
      <w:r w:rsidRPr="004C7D12">
        <w:rPr>
          <w:rFonts w:ascii="Times New Roman" w:hAnsi="Times New Roman" w:cs="Times New Roman"/>
          <w:sz w:val="24"/>
          <w:szCs w:val="24"/>
        </w:rPr>
        <w:t>wchodzące w skład oferty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r w:rsidR="007E69D0" w:rsidRPr="004C7D12">
        <w:rPr>
          <w:rFonts w:ascii="Times New Roman" w:hAnsi="Times New Roman" w:cs="Times New Roman"/>
          <w:sz w:val="24"/>
          <w:szCs w:val="24"/>
        </w:rPr>
        <w:t>.</w:t>
      </w:r>
    </w:p>
    <w:p w14:paraId="659F00F4" w14:textId="5D567AE5" w:rsidR="00717AC3" w:rsidRPr="004C7D12" w:rsidRDefault="00A26132" w:rsidP="00075406">
      <w:pPr>
        <w:pStyle w:val="Akapitzlist"/>
        <w:numPr>
          <w:ilvl w:val="0"/>
          <w:numId w:val="20"/>
        </w:numPr>
        <w:tabs>
          <w:tab w:val="left" w:pos="0"/>
        </w:tabs>
        <w:spacing w:after="0"/>
        <w:jc w:val="both"/>
        <w:rPr>
          <w:rFonts w:ascii="Times New Roman" w:hAnsi="Times New Roman" w:cs="Times New Roman"/>
          <w:sz w:val="24"/>
          <w:szCs w:val="24"/>
        </w:rPr>
      </w:pPr>
      <w:r w:rsidRPr="004C7D12">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FF479EB" w14:textId="1316485B" w:rsidR="003452A8" w:rsidRPr="004C7D12" w:rsidRDefault="00A26132" w:rsidP="00075406">
      <w:pPr>
        <w:pStyle w:val="Akapitzlist"/>
        <w:numPr>
          <w:ilvl w:val="0"/>
          <w:numId w:val="20"/>
        </w:numPr>
        <w:tabs>
          <w:tab w:val="left" w:pos="0"/>
        </w:tabs>
        <w:spacing w:after="0"/>
        <w:jc w:val="both"/>
        <w:rPr>
          <w:rFonts w:ascii="Times New Roman" w:hAnsi="Times New Roman" w:cs="Times New Roman"/>
          <w:sz w:val="24"/>
          <w:szCs w:val="24"/>
        </w:rPr>
      </w:pPr>
      <w:r w:rsidRPr="004C7D12">
        <w:rPr>
          <w:rFonts w:ascii="Times New Roman" w:hAnsi="Times New Roman" w:cs="Times New Roman"/>
          <w:b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w:t>
      </w:r>
      <w:r w:rsidRPr="004C7D12">
        <w:rPr>
          <w:rFonts w:ascii="Times New Roman" w:hAnsi="Times New Roman" w:cs="Times New Roman"/>
          <w:sz w:val="24"/>
          <w:szCs w:val="24"/>
        </w:rPr>
        <w:t>działalności podmiotów realizujących zadania publiczne (Dz. U. z 2020 r. poz. 346, 568, 695, 1517 i 2320), z zastrzeżeniem formatów, o których mowa w art. 66 ust. 1 ustawy, z uwzględnieniem rodzaju przekazywanych danych</w:t>
      </w:r>
      <w:r w:rsidR="00717AC3" w:rsidRPr="004C7D12">
        <w:rPr>
          <w:rFonts w:ascii="Times New Roman" w:hAnsi="Times New Roman" w:cs="Times New Roman"/>
          <w:sz w:val="24"/>
          <w:szCs w:val="24"/>
        </w:rPr>
        <w:t>.</w:t>
      </w:r>
    </w:p>
    <w:p w14:paraId="00F5E7B8" w14:textId="54F2575F" w:rsidR="003452A8" w:rsidRPr="004C7D12" w:rsidRDefault="00A26132" w:rsidP="00075406">
      <w:pPr>
        <w:pStyle w:val="Akapitzlist"/>
        <w:numPr>
          <w:ilvl w:val="0"/>
          <w:numId w:val="20"/>
        </w:numPr>
        <w:tabs>
          <w:tab w:val="left" w:pos="0"/>
        </w:tabs>
        <w:spacing w:after="0"/>
        <w:jc w:val="both"/>
        <w:rPr>
          <w:rFonts w:ascii="Times New Roman" w:hAnsi="Times New Roman" w:cs="Times New Roman"/>
          <w:sz w:val="24"/>
          <w:szCs w:val="24"/>
        </w:rPr>
      </w:pPr>
      <w:r w:rsidRPr="004C7D12">
        <w:rPr>
          <w:rFonts w:ascii="Times New Roman" w:hAnsi="Times New Roman" w:cs="Times New Roman"/>
          <w:sz w:val="24"/>
          <w:szCs w:val="24"/>
        </w:rPr>
        <w:t>Informacje, oświadczenia lub dokumenty, inne niż określone w ust. 11,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003452A8" w:rsidRPr="004C7D12">
        <w:rPr>
          <w:rFonts w:ascii="Times New Roman" w:hAnsi="Times New Roman" w:cs="Times New Roman"/>
          <w:sz w:val="24"/>
          <w:szCs w:val="24"/>
        </w:rPr>
        <w:t>.</w:t>
      </w:r>
    </w:p>
    <w:p w14:paraId="74C72BEC" w14:textId="7CF93B44" w:rsidR="00717AC3" w:rsidRPr="004C7D12" w:rsidRDefault="00A26132" w:rsidP="00075406">
      <w:pPr>
        <w:pStyle w:val="Akapitzlist"/>
        <w:numPr>
          <w:ilvl w:val="0"/>
          <w:numId w:val="20"/>
        </w:numPr>
        <w:jc w:val="both"/>
        <w:rPr>
          <w:rFonts w:ascii="Times New Roman" w:hAnsi="Times New Roman" w:cs="Times New Roman"/>
          <w:bCs/>
          <w:i/>
          <w:sz w:val="24"/>
          <w:szCs w:val="24"/>
        </w:rPr>
      </w:pPr>
      <w:r w:rsidRPr="004C7D12">
        <w:rPr>
          <w:rFonts w:ascii="Times New Roman" w:hAnsi="Times New Roman" w:cs="Times New Roman"/>
          <w:kern w:val="144"/>
          <w:sz w:val="24"/>
          <w:szCs w:val="24"/>
        </w:rPr>
        <w:t xml:space="preserve">Szczegółowe warunki w tym zakresie oraz sposób poświadczania dokumentów określają przepisy </w:t>
      </w:r>
      <w:r w:rsidRPr="004C7D12">
        <w:rPr>
          <w:rFonts w:ascii="Times New Roman" w:hAnsi="Times New Roman" w:cs="Times New Roman"/>
          <w:sz w:val="24"/>
          <w:szCs w:val="24"/>
        </w:rPr>
        <w:t xml:space="preserve">Rozporządzenia Prezesa Rady Ministrów z dnia 30 grudnia 2020 r. w sprawie sposobu sporządzania i przekazywania informacji oraz wymagań technicznych dla dokumentów elektronicznych oraz </w:t>
      </w:r>
      <w:r w:rsidRPr="004C7D12">
        <w:rPr>
          <w:rFonts w:ascii="Times New Roman" w:hAnsi="Times New Roman" w:cs="Times New Roman"/>
          <w:sz w:val="24"/>
          <w:szCs w:val="24"/>
        </w:rPr>
        <w:lastRenderedPageBreak/>
        <w:t>środków komunikacji elektronicznej w postępowaniu o udzielenie zamówienia publicznego lub konkursie (Dz.U. z 2020 r. poz. 2452)</w:t>
      </w:r>
      <w:r w:rsidR="000431C8" w:rsidRPr="004C7D12">
        <w:rPr>
          <w:rFonts w:ascii="Times New Roman" w:hAnsi="Times New Roman" w:cs="Times New Roman"/>
          <w:sz w:val="24"/>
          <w:szCs w:val="24"/>
        </w:rPr>
        <w:t>.</w:t>
      </w:r>
    </w:p>
    <w:p w14:paraId="0063A993" w14:textId="20EB7413" w:rsidR="00A26132" w:rsidRPr="004C7D12" w:rsidRDefault="00A26132" w:rsidP="00075406">
      <w:pPr>
        <w:pStyle w:val="Akapitzlist"/>
        <w:numPr>
          <w:ilvl w:val="0"/>
          <w:numId w:val="20"/>
        </w:numPr>
        <w:jc w:val="both"/>
        <w:rPr>
          <w:rFonts w:ascii="Times New Roman" w:hAnsi="Times New Roman" w:cs="Times New Roman"/>
          <w:bCs/>
          <w:i/>
          <w:sz w:val="24"/>
          <w:szCs w:val="24"/>
        </w:rPr>
      </w:pPr>
      <w:r w:rsidRPr="004C7D12">
        <w:rPr>
          <w:rFonts w:ascii="Times New Roman" w:hAnsi="Times New Roman" w:cs="Times New Roman"/>
          <w:sz w:val="24"/>
          <w:szCs w:val="24"/>
        </w:rPr>
        <w:t>Treść oferty musi odpowiadać warunkom zamówienia.</w:t>
      </w:r>
    </w:p>
    <w:p w14:paraId="03D0D360" w14:textId="2FAA7703" w:rsidR="00A26132" w:rsidRPr="004C7D12" w:rsidRDefault="00A26132" w:rsidP="00075406">
      <w:pPr>
        <w:pStyle w:val="Akapitzlist"/>
        <w:numPr>
          <w:ilvl w:val="0"/>
          <w:numId w:val="20"/>
        </w:numPr>
        <w:jc w:val="both"/>
        <w:rPr>
          <w:rFonts w:ascii="Times New Roman" w:hAnsi="Times New Roman" w:cs="Times New Roman"/>
          <w:bCs/>
          <w:i/>
          <w:sz w:val="24"/>
          <w:szCs w:val="24"/>
        </w:rPr>
      </w:pPr>
      <w:r w:rsidRPr="004C7D12">
        <w:rPr>
          <w:rFonts w:ascii="Times New Roman" w:hAnsi="Times New Roman" w:cs="Times New Roman"/>
          <w:sz w:val="24"/>
          <w:szCs w:val="24"/>
        </w:rPr>
        <w:t>Wykonawca ponosi wszelkie koszty związane z przygotowaniem i złożeniem oferty.</w:t>
      </w:r>
    </w:p>
    <w:p w14:paraId="39A47592" w14:textId="6F547C24" w:rsidR="00A26132" w:rsidRPr="004C7D12" w:rsidRDefault="00A26132" w:rsidP="00075406">
      <w:pPr>
        <w:pStyle w:val="Akapitzlist"/>
        <w:numPr>
          <w:ilvl w:val="0"/>
          <w:numId w:val="20"/>
        </w:numPr>
        <w:jc w:val="both"/>
        <w:rPr>
          <w:rFonts w:ascii="Times New Roman" w:hAnsi="Times New Roman" w:cs="Times New Roman"/>
          <w:bCs/>
          <w:i/>
          <w:sz w:val="24"/>
          <w:szCs w:val="24"/>
        </w:rPr>
      </w:pPr>
      <w:r w:rsidRPr="004C7D12">
        <w:rPr>
          <w:rFonts w:ascii="Times New Roman" w:hAnsi="Times New Roman" w:cs="Times New Roman"/>
          <w:sz w:val="24"/>
          <w:szCs w:val="24"/>
        </w:rPr>
        <w:t>Oferta może być złożona tylko do upływu terminu składania ofert.</w:t>
      </w:r>
    </w:p>
    <w:p w14:paraId="172B56F9" w14:textId="46C8FA5B" w:rsidR="00A26132" w:rsidRPr="004C7D12" w:rsidRDefault="00A26132" w:rsidP="00075406">
      <w:pPr>
        <w:pStyle w:val="Akapitzlist"/>
        <w:numPr>
          <w:ilvl w:val="0"/>
          <w:numId w:val="20"/>
        </w:numPr>
        <w:jc w:val="both"/>
        <w:rPr>
          <w:rFonts w:ascii="Times New Roman" w:hAnsi="Times New Roman" w:cs="Times New Roman"/>
          <w:bCs/>
          <w:i/>
          <w:sz w:val="24"/>
          <w:szCs w:val="24"/>
        </w:rPr>
      </w:pPr>
      <w:r w:rsidRPr="004C7D12">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273962AE" w14:textId="069129C9" w:rsidR="00A26132" w:rsidRPr="004C7D12" w:rsidRDefault="00A26132" w:rsidP="00075406">
      <w:pPr>
        <w:pStyle w:val="Akapitzlist"/>
        <w:numPr>
          <w:ilvl w:val="0"/>
          <w:numId w:val="20"/>
        </w:numPr>
        <w:jc w:val="both"/>
        <w:rPr>
          <w:rFonts w:ascii="Times New Roman" w:hAnsi="Times New Roman" w:cs="Times New Roman"/>
          <w:bCs/>
          <w:i/>
          <w:sz w:val="24"/>
          <w:szCs w:val="24"/>
        </w:rPr>
      </w:pPr>
      <w:r w:rsidRPr="004C7D12">
        <w:rPr>
          <w:rFonts w:ascii="Times New Roman" w:hAnsi="Times New Roman" w:cs="Times New Roman"/>
          <w:sz w:val="24"/>
          <w:szCs w:val="24"/>
        </w:rPr>
        <w:t>Maksymalny łączny rozmiar plików stanowiących ofertę lub składanych wraz z ofertą to 250 MB.</w:t>
      </w:r>
    </w:p>
    <w:p w14:paraId="09FCC5BC" w14:textId="68FA6C71" w:rsidR="00A26132" w:rsidRPr="004C7D12" w:rsidRDefault="00A26132" w:rsidP="00075406">
      <w:pPr>
        <w:pStyle w:val="Akapitzlist"/>
        <w:numPr>
          <w:ilvl w:val="0"/>
          <w:numId w:val="20"/>
        </w:numPr>
        <w:jc w:val="both"/>
        <w:rPr>
          <w:rFonts w:ascii="Times New Roman" w:hAnsi="Times New Roman" w:cs="Times New Roman"/>
          <w:bCs/>
          <w:i/>
          <w:sz w:val="24"/>
          <w:szCs w:val="24"/>
        </w:rPr>
      </w:pPr>
      <w:r w:rsidRPr="004C7D12">
        <w:rPr>
          <w:rFonts w:ascii="Times New Roman" w:hAnsi="Times New Roman" w:cs="Times New Roman"/>
          <w:sz w:val="24"/>
          <w:szCs w:val="24"/>
        </w:rPr>
        <w:t>Wykonawca ma prawo złożyć tylko jedną ofertę. Oferty wykonawcy, który przedłoży więcej</w:t>
      </w:r>
      <w:r w:rsidRPr="004C7D12">
        <w:rPr>
          <w:rFonts w:ascii="Times New Roman" w:hAnsi="Times New Roman" w:cs="Times New Roman"/>
          <w:bCs/>
          <w:color w:val="C00000"/>
          <w:sz w:val="24"/>
          <w:szCs w:val="24"/>
        </w:rPr>
        <w:t xml:space="preserve"> </w:t>
      </w:r>
      <w:r w:rsidRPr="004C7D12">
        <w:rPr>
          <w:rFonts w:ascii="Times New Roman" w:hAnsi="Times New Roman" w:cs="Times New Roman"/>
          <w:sz w:val="24"/>
          <w:szCs w:val="24"/>
        </w:rPr>
        <w:t>niż jedną ofertę, zostaną odrzucone.</w:t>
      </w:r>
    </w:p>
    <w:p w14:paraId="6A1F1E10" w14:textId="11664B72" w:rsidR="00A26132" w:rsidRPr="004C7D12" w:rsidRDefault="00A26132" w:rsidP="00075406">
      <w:pPr>
        <w:pStyle w:val="Akapitzlist"/>
        <w:numPr>
          <w:ilvl w:val="0"/>
          <w:numId w:val="20"/>
        </w:numPr>
        <w:jc w:val="both"/>
        <w:rPr>
          <w:rFonts w:ascii="Times New Roman" w:hAnsi="Times New Roman" w:cs="Times New Roman"/>
          <w:bCs/>
          <w:i/>
          <w:sz w:val="24"/>
          <w:szCs w:val="24"/>
        </w:rPr>
      </w:pPr>
      <w:r w:rsidRPr="004C7D12">
        <w:rPr>
          <w:rFonts w:ascii="Times New Roman" w:hAnsi="Times New Roman" w:cs="Times New Roman"/>
          <w:sz w:val="24"/>
          <w:szCs w:val="24"/>
        </w:rPr>
        <w:t>Oferta musi być podpisana przez osoby umocowane do reprezentowania wykonawcy i zaciągania w jego imieniu zobowiązań finansowych w wysokości odpowiadającej cenie 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17ECF1C7" w14:textId="77777777" w:rsidR="000431C8" w:rsidRPr="004C7D12" w:rsidRDefault="000431C8" w:rsidP="00075406">
      <w:pPr>
        <w:pStyle w:val="Akapitzlist"/>
        <w:numPr>
          <w:ilvl w:val="0"/>
          <w:numId w:val="20"/>
        </w:numPr>
        <w:tabs>
          <w:tab w:val="left" w:pos="0"/>
        </w:tabs>
        <w:spacing w:after="0"/>
        <w:jc w:val="both"/>
        <w:rPr>
          <w:rFonts w:ascii="Times New Roman" w:hAnsi="Times New Roman" w:cs="Times New Roman"/>
          <w:sz w:val="24"/>
          <w:szCs w:val="24"/>
        </w:rPr>
      </w:pPr>
      <w:r w:rsidRPr="004C7D12">
        <w:rPr>
          <w:rFonts w:ascii="Times New Roman" w:hAnsi="Times New Roman" w:cs="Times New Roman"/>
          <w:sz w:val="24"/>
          <w:szCs w:val="24"/>
        </w:rPr>
        <w:t xml:space="preserve">Oferta musi zawierać: </w:t>
      </w:r>
    </w:p>
    <w:p w14:paraId="182AB164" w14:textId="31F1629C" w:rsidR="000431C8" w:rsidRPr="004C7D12" w:rsidRDefault="000431C8" w:rsidP="002F1C8D">
      <w:pPr>
        <w:numPr>
          <w:ilvl w:val="0"/>
          <w:numId w:val="3"/>
        </w:numPr>
        <w:spacing w:before="240"/>
        <w:ind w:right="-108"/>
        <w:jc w:val="both"/>
        <w:rPr>
          <w:b/>
          <w:color w:val="0070C0"/>
        </w:rPr>
      </w:pPr>
      <w:r w:rsidRPr="004C7D12">
        <w:rPr>
          <w:b/>
        </w:rPr>
        <w:t xml:space="preserve">Formularz </w:t>
      </w:r>
      <w:r w:rsidR="005A04AC" w:rsidRPr="004C7D12">
        <w:rPr>
          <w:b/>
        </w:rPr>
        <w:t>ofertowy</w:t>
      </w:r>
      <w:r w:rsidRPr="004C7D12">
        <w:rPr>
          <w:b/>
        </w:rPr>
        <w:t xml:space="preserve"> (załącznik nr</w:t>
      </w:r>
      <w:r w:rsidR="00A43E29" w:rsidRPr="004C7D12">
        <w:rPr>
          <w:b/>
        </w:rPr>
        <w:t xml:space="preserve"> 1</w:t>
      </w:r>
      <w:r w:rsidRPr="004C7D12">
        <w:rPr>
          <w:b/>
        </w:rPr>
        <w:t xml:space="preserve"> do SWZ)</w:t>
      </w:r>
    </w:p>
    <w:p w14:paraId="38E403A0" w14:textId="73C76359" w:rsidR="000431C8" w:rsidRPr="004C7D12" w:rsidRDefault="00061010" w:rsidP="00075406">
      <w:pPr>
        <w:pStyle w:val="Akapitzlist"/>
        <w:numPr>
          <w:ilvl w:val="0"/>
          <w:numId w:val="12"/>
        </w:numPr>
        <w:spacing w:before="240"/>
        <w:ind w:left="993" w:right="-108"/>
        <w:jc w:val="both"/>
        <w:rPr>
          <w:rFonts w:ascii="Times New Roman" w:hAnsi="Times New Roman" w:cs="Times New Roman"/>
          <w:b/>
          <w:color w:val="0070C0"/>
          <w:sz w:val="24"/>
          <w:szCs w:val="24"/>
        </w:rPr>
      </w:pPr>
      <w:r w:rsidRPr="004C7D12">
        <w:rPr>
          <w:rFonts w:ascii="Times New Roman" w:hAnsi="Times New Roman" w:cs="Times New Roman"/>
          <w:sz w:val="24"/>
          <w:szCs w:val="24"/>
        </w:rPr>
        <w:t>Formularz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4C7D12">
        <w:rPr>
          <w:rFonts w:ascii="Times New Roman" w:hAnsi="Times New Roman" w:cs="Times New Roman"/>
          <w:sz w:val="24"/>
          <w:szCs w:val="24"/>
        </w:rPr>
        <w:t>.</w:t>
      </w:r>
    </w:p>
    <w:p w14:paraId="1E6BD0BE" w14:textId="77777777" w:rsidR="000431C8" w:rsidRPr="004C7D12" w:rsidRDefault="000431C8" w:rsidP="000431C8">
      <w:pPr>
        <w:pStyle w:val="Akapitzlist"/>
        <w:tabs>
          <w:tab w:val="left" w:pos="0"/>
        </w:tabs>
        <w:spacing w:after="0"/>
        <w:ind w:left="928"/>
        <w:jc w:val="both"/>
        <w:rPr>
          <w:rFonts w:ascii="Times New Roman" w:hAnsi="Times New Roman" w:cs="Times New Roman"/>
          <w:sz w:val="24"/>
          <w:szCs w:val="24"/>
        </w:rPr>
      </w:pPr>
    </w:p>
    <w:p w14:paraId="27400B65" w14:textId="3A934997" w:rsidR="006F31B4" w:rsidRPr="004C7D12" w:rsidRDefault="00EF082C" w:rsidP="001252A1">
      <w:pPr>
        <w:pStyle w:val="Akapitzlist"/>
        <w:numPr>
          <w:ilvl w:val="0"/>
          <w:numId w:val="3"/>
        </w:numPr>
        <w:tabs>
          <w:tab w:val="left" w:pos="0"/>
        </w:tabs>
        <w:spacing w:after="0"/>
        <w:jc w:val="both"/>
        <w:rPr>
          <w:rFonts w:ascii="Times New Roman" w:hAnsi="Times New Roman" w:cs="Times New Roman"/>
          <w:sz w:val="24"/>
          <w:szCs w:val="24"/>
        </w:rPr>
      </w:pPr>
      <w:r w:rsidRPr="004C7D12">
        <w:rPr>
          <w:rFonts w:ascii="Times New Roman" w:hAnsi="Times New Roman" w:cs="Times New Roman"/>
          <w:b/>
          <w:sz w:val="24"/>
          <w:szCs w:val="24"/>
        </w:rPr>
        <w:t xml:space="preserve">oświadczenie o niepodleganiu wykluczeniu oraz spełnianiu warunków udziału w postępowaniu, o których mowa w rozdziale XI pkt 1 SWZ </w:t>
      </w:r>
      <w:r w:rsidR="00061010" w:rsidRPr="004C7D12">
        <w:rPr>
          <w:rFonts w:ascii="Times New Roman" w:hAnsi="Times New Roman" w:cs="Times New Roman"/>
          <w:sz w:val="24"/>
          <w:szCs w:val="24"/>
        </w:rPr>
        <w:t>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A326B1" w:rsidRPr="004C7D12">
        <w:rPr>
          <w:rFonts w:ascii="Times New Roman" w:hAnsi="Times New Roman" w:cs="Times New Roman"/>
          <w:sz w:val="24"/>
          <w:szCs w:val="24"/>
        </w:rPr>
        <w:t>,</w:t>
      </w:r>
    </w:p>
    <w:p w14:paraId="79192374" w14:textId="77777777" w:rsidR="000431C8" w:rsidRPr="004C7D12" w:rsidRDefault="000431C8" w:rsidP="002F1C8D">
      <w:pPr>
        <w:numPr>
          <w:ilvl w:val="0"/>
          <w:numId w:val="3"/>
        </w:numPr>
        <w:spacing w:before="240"/>
        <w:ind w:right="-108"/>
        <w:jc w:val="both"/>
        <w:rPr>
          <w:b/>
        </w:rPr>
      </w:pPr>
      <w:r w:rsidRPr="004C7D12">
        <w:rPr>
          <w:b/>
        </w:rPr>
        <w:t>Zobowiązanie podmiotu trzeciego (jeżeli dotyczy):</w:t>
      </w:r>
    </w:p>
    <w:p w14:paraId="54721033" w14:textId="49E76A00" w:rsidR="000431C8" w:rsidRPr="004C7D12" w:rsidRDefault="00061010" w:rsidP="00075406">
      <w:pPr>
        <w:pStyle w:val="Tekstpodstawowy"/>
        <w:numPr>
          <w:ilvl w:val="0"/>
          <w:numId w:val="11"/>
        </w:numPr>
        <w:ind w:left="1134" w:right="20"/>
        <w:jc w:val="both"/>
      </w:pPr>
      <w:r w:rsidRPr="004C7D12">
        <w:t>Zobowiązanie musi być złożone w formie elektronicznej podpisane kwalifikowanym podpisem elektronicznym lub w postaci elektronicznej opatrzonej podpisem zaufanym, lub podpisem osobistym osoby upoważnionej do reprezentowania podmiotu trzeciego zgodnie z formą reprezentacji określoną w dokumencie rejestrowym właściwym dla formy organizacyjnej lub innym dokumencie</w:t>
      </w:r>
      <w:r w:rsidR="000431C8" w:rsidRPr="004C7D12">
        <w:t>.</w:t>
      </w:r>
    </w:p>
    <w:p w14:paraId="36E4667F" w14:textId="77777777" w:rsidR="000431C8" w:rsidRPr="004C7D12" w:rsidRDefault="00CB6D31" w:rsidP="002F1C8D">
      <w:pPr>
        <w:pStyle w:val="Akapitzlist"/>
        <w:numPr>
          <w:ilvl w:val="0"/>
          <w:numId w:val="3"/>
        </w:numPr>
        <w:tabs>
          <w:tab w:val="left" w:pos="0"/>
        </w:tabs>
        <w:spacing w:after="0"/>
        <w:jc w:val="both"/>
        <w:rPr>
          <w:rFonts w:ascii="Times New Roman" w:hAnsi="Times New Roman" w:cs="Times New Roman"/>
          <w:b/>
          <w:sz w:val="24"/>
          <w:szCs w:val="24"/>
        </w:rPr>
      </w:pPr>
      <w:r w:rsidRPr="004C7D12">
        <w:rPr>
          <w:rFonts w:ascii="Times New Roman" w:hAnsi="Times New Roman" w:cs="Times New Roman"/>
          <w:b/>
          <w:bCs/>
          <w:color w:val="333333"/>
          <w:sz w:val="24"/>
          <w:szCs w:val="24"/>
          <w:shd w:val="clear" w:color="auto" w:fill="FFFFFF"/>
        </w:rPr>
        <w:t>Potwierdzenie umocowania do działania w imieniu wykonawcy</w:t>
      </w:r>
      <w:r w:rsidR="000431C8" w:rsidRPr="004C7D12">
        <w:rPr>
          <w:rFonts w:ascii="Times New Roman" w:hAnsi="Times New Roman" w:cs="Times New Roman"/>
          <w:b/>
          <w:sz w:val="24"/>
          <w:szCs w:val="24"/>
        </w:rPr>
        <w:t xml:space="preserve">: </w:t>
      </w:r>
    </w:p>
    <w:p w14:paraId="2EB05858" w14:textId="77777777" w:rsidR="00061010" w:rsidRPr="004C7D12" w:rsidRDefault="00061010" w:rsidP="00061010">
      <w:pPr>
        <w:pStyle w:val="Tekstpodstawowy"/>
        <w:spacing w:after="0"/>
        <w:ind w:left="1134" w:right="20"/>
        <w:jc w:val="both"/>
      </w:pPr>
    </w:p>
    <w:p w14:paraId="3E39F645" w14:textId="77777777" w:rsidR="00061010" w:rsidRPr="004C7D12" w:rsidRDefault="00061010" w:rsidP="00075406">
      <w:pPr>
        <w:pStyle w:val="Tekstpodstawowy"/>
        <w:numPr>
          <w:ilvl w:val="0"/>
          <w:numId w:val="11"/>
        </w:numPr>
        <w:spacing w:after="0"/>
        <w:ind w:left="1134" w:right="20"/>
        <w:jc w:val="both"/>
      </w:pPr>
      <w:r w:rsidRPr="004C7D12">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A987C9" w14:textId="77777777" w:rsidR="00061010" w:rsidRPr="004C7D12" w:rsidRDefault="00061010" w:rsidP="00075406">
      <w:pPr>
        <w:pStyle w:val="Tekstpodstawowy"/>
        <w:numPr>
          <w:ilvl w:val="0"/>
          <w:numId w:val="11"/>
        </w:numPr>
        <w:spacing w:after="0"/>
        <w:ind w:left="1134" w:right="20"/>
        <w:jc w:val="both"/>
      </w:pPr>
      <w:r w:rsidRPr="004C7D12">
        <w:t>Wykonawca nie jest zobowiązany do złożenia dokumentów, o których mowa w tiret pierwszym, jeżeli zamawiający może je uzyskać za pomocą bezpłatnych i ogólnodostępnych baz danych, o ile wykonawca wskaże dane umożliwiające dostęp do tych dokumentów (dotyczy wykonawców mających miejsce zamieszkania lub siedzibę poza granicami RP) .</w:t>
      </w:r>
    </w:p>
    <w:p w14:paraId="12CB183E" w14:textId="77777777" w:rsidR="00061010" w:rsidRPr="004C7D12" w:rsidRDefault="00061010" w:rsidP="00075406">
      <w:pPr>
        <w:pStyle w:val="Tekstpodstawowy"/>
        <w:numPr>
          <w:ilvl w:val="0"/>
          <w:numId w:val="11"/>
        </w:numPr>
        <w:spacing w:after="0"/>
        <w:ind w:left="1134" w:right="20"/>
        <w:jc w:val="both"/>
      </w:pPr>
      <w:r w:rsidRPr="004C7D12">
        <w:t xml:space="preserve">Jeżeli w imieniu wykonawcy działa osoba, której umocowanie do jego reprezentowania nie wynika z dokumentów, o których mowa w tiret pierwszym, zamawiający żąda od wykonawcy </w:t>
      </w:r>
      <w:r w:rsidRPr="004C7D12">
        <w:lastRenderedPageBreak/>
        <w:t>pełnomocnictwa lub innego dokumentu potwierdzającego umocowanie do reprezentowania wykonawcy.</w:t>
      </w:r>
    </w:p>
    <w:p w14:paraId="146DBD6C" w14:textId="77777777" w:rsidR="00061010" w:rsidRPr="004C7D12" w:rsidRDefault="00061010" w:rsidP="00075406">
      <w:pPr>
        <w:pStyle w:val="Tekstpodstawowy"/>
        <w:numPr>
          <w:ilvl w:val="0"/>
          <w:numId w:val="11"/>
        </w:numPr>
        <w:spacing w:after="0"/>
        <w:ind w:left="1134" w:right="20"/>
        <w:jc w:val="both"/>
      </w:pPr>
      <w:r w:rsidRPr="004C7D12">
        <w:t>Postanowienia tiretów 1-3 stosuje się odpowiednio do osoby działającej w imieniu podmiotu udostępniającego zasoby na zasadach określonych w art. 118 ustawy lub podwykonawcy niebędącego podmiotem udostępniającym zasoby na takich zasadach.</w:t>
      </w:r>
    </w:p>
    <w:p w14:paraId="510882DE" w14:textId="77777777" w:rsidR="00061010" w:rsidRPr="004C7D12" w:rsidRDefault="00061010" w:rsidP="00075406">
      <w:pPr>
        <w:pStyle w:val="Tekstpodstawowy"/>
        <w:numPr>
          <w:ilvl w:val="0"/>
          <w:numId w:val="11"/>
        </w:numPr>
        <w:spacing w:after="0"/>
        <w:ind w:left="1134" w:right="20"/>
        <w:jc w:val="both"/>
      </w:pPr>
      <w:r w:rsidRPr="004C7D12">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E91660D" w14:textId="77777777" w:rsidR="00061010" w:rsidRPr="004C7D12" w:rsidRDefault="00061010" w:rsidP="00075406">
      <w:pPr>
        <w:pStyle w:val="Tekstpodstawowy"/>
        <w:numPr>
          <w:ilvl w:val="0"/>
          <w:numId w:val="11"/>
        </w:numPr>
        <w:spacing w:after="0"/>
        <w:ind w:left="1134" w:right="20"/>
        <w:jc w:val="both"/>
      </w:pPr>
      <w:r w:rsidRPr="004C7D12">
        <w:t xml:space="preserve">Pełnomocnictwo powinno zostać złożone w formie elektronicznej lub w postaci elektronicznej opatrzonej podpisem zaufanym, lub podpisem osobistym. </w:t>
      </w:r>
    </w:p>
    <w:p w14:paraId="3B04CDAD" w14:textId="77777777" w:rsidR="00061010" w:rsidRPr="004C7D12" w:rsidRDefault="00061010" w:rsidP="00075406">
      <w:pPr>
        <w:pStyle w:val="Tekstpodstawowy"/>
        <w:numPr>
          <w:ilvl w:val="0"/>
          <w:numId w:val="11"/>
        </w:numPr>
        <w:spacing w:after="0"/>
        <w:ind w:left="1134" w:right="20"/>
        <w:jc w:val="both"/>
      </w:pPr>
      <w:r w:rsidRPr="004C7D12">
        <w:t>Dopuszcza się również przedłożenie elektronicznej kopii dokumentu poświadczonej za zgodność z oryginałem przez notariusza, tj. podpisanej kwalifikowanym podpisem elektronicznym osoby posiadającej uprawnienia notariusza.</w:t>
      </w:r>
    </w:p>
    <w:p w14:paraId="42532E3B" w14:textId="77777777" w:rsidR="00061010" w:rsidRPr="004C7D12" w:rsidRDefault="00061010" w:rsidP="00075406">
      <w:pPr>
        <w:pStyle w:val="Tekstpodstawowy"/>
        <w:numPr>
          <w:ilvl w:val="0"/>
          <w:numId w:val="11"/>
        </w:numPr>
        <w:spacing w:after="0"/>
        <w:ind w:left="1134" w:right="20"/>
        <w:jc w:val="both"/>
      </w:pPr>
      <w:r w:rsidRPr="004C7D12">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2152BF" w14:textId="77777777" w:rsidR="00061010" w:rsidRPr="004C7D12" w:rsidRDefault="00061010" w:rsidP="00075406">
      <w:pPr>
        <w:pStyle w:val="Tekstpodstawowy"/>
        <w:numPr>
          <w:ilvl w:val="0"/>
          <w:numId w:val="11"/>
        </w:numPr>
        <w:spacing w:after="0"/>
        <w:ind w:left="1134" w:right="20"/>
        <w:jc w:val="both"/>
      </w:pPr>
      <w:r w:rsidRPr="004C7D12">
        <w:rPr>
          <w:rFonts w:eastAsiaTheme="majorEastAsia"/>
          <w:bCs/>
          <w:lang w:eastAsia="en-US"/>
        </w:rPr>
        <w:t>Pełnomocnictwo powinno zawierać w szczególności wskazanie:</w:t>
      </w:r>
    </w:p>
    <w:p w14:paraId="75701D89" w14:textId="77777777" w:rsidR="00061010" w:rsidRPr="004C7D12" w:rsidRDefault="00061010" w:rsidP="00075406">
      <w:pPr>
        <w:numPr>
          <w:ilvl w:val="0"/>
          <w:numId w:val="9"/>
        </w:numPr>
        <w:spacing w:after="200" w:line="252" w:lineRule="auto"/>
        <w:ind w:left="1134"/>
        <w:contextualSpacing/>
        <w:jc w:val="both"/>
        <w:rPr>
          <w:rFonts w:eastAsiaTheme="majorEastAsia"/>
          <w:b/>
          <w:bCs/>
          <w:lang w:eastAsia="en-US"/>
        </w:rPr>
      </w:pPr>
      <w:r w:rsidRPr="004C7D12">
        <w:rPr>
          <w:rFonts w:eastAsiaTheme="majorEastAsia"/>
          <w:bCs/>
          <w:lang w:eastAsia="en-US"/>
        </w:rPr>
        <w:t>postępowania o zamówienie publiczne, którego dotyczy,</w:t>
      </w:r>
    </w:p>
    <w:p w14:paraId="6929FACA" w14:textId="77777777" w:rsidR="00061010" w:rsidRPr="004C7D12" w:rsidRDefault="00061010" w:rsidP="00075406">
      <w:pPr>
        <w:numPr>
          <w:ilvl w:val="0"/>
          <w:numId w:val="9"/>
        </w:numPr>
        <w:spacing w:after="200" w:line="252" w:lineRule="auto"/>
        <w:ind w:left="1134"/>
        <w:contextualSpacing/>
        <w:jc w:val="both"/>
        <w:rPr>
          <w:rFonts w:eastAsiaTheme="majorEastAsia"/>
          <w:bCs/>
          <w:lang w:eastAsia="en-US"/>
        </w:rPr>
      </w:pPr>
      <w:r w:rsidRPr="004C7D12">
        <w:rPr>
          <w:rFonts w:eastAsiaTheme="majorEastAsia"/>
          <w:bCs/>
          <w:lang w:eastAsia="en-US"/>
        </w:rPr>
        <w:t>wszystkich wykonawców ubiegających się wspólnie o udzielenie zamówienia wymienionych z nazwy z określeniem adresu siedziby,</w:t>
      </w:r>
    </w:p>
    <w:p w14:paraId="0A87187D" w14:textId="77777777" w:rsidR="00061010" w:rsidRPr="004C7D12" w:rsidRDefault="00061010" w:rsidP="00075406">
      <w:pPr>
        <w:numPr>
          <w:ilvl w:val="0"/>
          <w:numId w:val="9"/>
        </w:numPr>
        <w:spacing w:after="200" w:line="252" w:lineRule="auto"/>
        <w:ind w:left="1134"/>
        <w:contextualSpacing/>
        <w:jc w:val="both"/>
        <w:rPr>
          <w:rFonts w:eastAsiaTheme="majorEastAsia"/>
          <w:bCs/>
          <w:lang w:eastAsia="en-US"/>
        </w:rPr>
      </w:pPr>
      <w:r w:rsidRPr="004C7D12">
        <w:rPr>
          <w:rFonts w:eastAsiaTheme="majorEastAsia"/>
          <w:bCs/>
          <w:lang w:eastAsia="en-US"/>
        </w:rPr>
        <w:t>ustanowionego pełnomocnika oraz zakresu jego umocowania.</w:t>
      </w:r>
    </w:p>
    <w:p w14:paraId="26498BE0" w14:textId="77777777" w:rsidR="000431C8" w:rsidRPr="004C7D12" w:rsidRDefault="000431C8" w:rsidP="002F1C8D">
      <w:pPr>
        <w:pStyle w:val="Akapitzlist"/>
        <w:numPr>
          <w:ilvl w:val="0"/>
          <w:numId w:val="3"/>
        </w:numPr>
        <w:spacing w:before="240"/>
        <w:ind w:right="-108"/>
        <w:jc w:val="both"/>
        <w:rPr>
          <w:rFonts w:ascii="Times New Roman" w:hAnsi="Times New Roman" w:cs="Times New Roman"/>
          <w:b/>
          <w:sz w:val="24"/>
          <w:szCs w:val="24"/>
        </w:rPr>
      </w:pPr>
      <w:r w:rsidRPr="004C7D12">
        <w:rPr>
          <w:rFonts w:ascii="Times New Roman" w:hAnsi="Times New Roman" w:cs="Times New Roman"/>
          <w:b/>
          <w:sz w:val="24"/>
          <w:szCs w:val="24"/>
        </w:rPr>
        <w:t>Oświadczenie wykonawców wspólnie ubiegających się o udzielenie zamówienia (jeżeli dotyczy):</w:t>
      </w:r>
    </w:p>
    <w:p w14:paraId="6E87E51E" w14:textId="77777777" w:rsidR="000431C8" w:rsidRPr="004C7D12" w:rsidRDefault="000431C8" w:rsidP="00075406">
      <w:pPr>
        <w:pStyle w:val="Tekstpodstawowy"/>
        <w:numPr>
          <w:ilvl w:val="0"/>
          <w:numId w:val="10"/>
        </w:numPr>
        <w:spacing w:after="0"/>
        <w:ind w:left="709" w:right="20"/>
        <w:jc w:val="both"/>
      </w:pPr>
      <w:r w:rsidRPr="004C7D12">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E6D9A72" w14:textId="77777777" w:rsidR="000431C8" w:rsidRPr="004C7D12" w:rsidRDefault="000431C8" w:rsidP="00075406">
      <w:pPr>
        <w:pStyle w:val="Tekstpodstawowy"/>
        <w:numPr>
          <w:ilvl w:val="0"/>
          <w:numId w:val="10"/>
        </w:numPr>
        <w:spacing w:after="0"/>
        <w:ind w:left="709" w:right="20"/>
        <w:jc w:val="both"/>
      </w:pPr>
      <w:r w:rsidRPr="004C7D12">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6CE538B3" w14:textId="494E5209" w:rsidR="000431C8" w:rsidRPr="004C7D12" w:rsidRDefault="000431C8" w:rsidP="00075406">
      <w:pPr>
        <w:pStyle w:val="Tekstpodstawowy"/>
        <w:numPr>
          <w:ilvl w:val="0"/>
          <w:numId w:val="10"/>
        </w:numPr>
        <w:spacing w:after="0"/>
        <w:ind w:left="709" w:right="20"/>
        <w:jc w:val="both"/>
      </w:pPr>
      <w:r w:rsidRPr="004C7D12">
        <w:t xml:space="preserve">Wykonawcy składają oświadczenia określone w niniejszej lit. </w:t>
      </w:r>
      <w:r w:rsidR="00661B9F" w:rsidRPr="004C7D12">
        <w:t>g</w:t>
      </w:r>
      <w:r w:rsidRPr="004C7D12">
        <w:t>)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BD253D" w14:textId="77777777" w:rsidR="000431C8" w:rsidRPr="004C7D12" w:rsidRDefault="000431C8" w:rsidP="00193120">
      <w:pPr>
        <w:pStyle w:val="Tekstpodstawowy"/>
        <w:numPr>
          <w:ilvl w:val="0"/>
          <w:numId w:val="3"/>
        </w:numPr>
        <w:spacing w:before="240" w:after="0"/>
        <w:ind w:right="-108"/>
        <w:jc w:val="both"/>
      </w:pPr>
      <w:r w:rsidRPr="004C7D12">
        <w:rPr>
          <w:b/>
        </w:rPr>
        <w:t>Zastrzeżenie tajemnicy przedsiębiorstwa(jeżeli dotyczy</w:t>
      </w:r>
      <w:r w:rsidRPr="004C7D12">
        <w:t>):</w:t>
      </w:r>
    </w:p>
    <w:p w14:paraId="519C51F3" w14:textId="3A024399" w:rsidR="00CF71A7" w:rsidRPr="004C7D12" w:rsidRDefault="00061010" w:rsidP="00075406">
      <w:pPr>
        <w:pStyle w:val="Akapitzlist"/>
        <w:numPr>
          <w:ilvl w:val="0"/>
          <w:numId w:val="13"/>
        </w:numPr>
        <w:spacing w:before="240" w:after="0"/>
        <w:ind w:left="851" w:right="-108"/>
        <w:jc w:val="both"/>
        <w:rPr>
          <w:rFonts w:ascii="Times New Roman" w:hAnsi="Times New Roman" w:cs="Times New Roman"/>
          <w:sz w:val="24"/>
          <w:szCs w:val="24"/>
        </w:rPr>
      </w:pPr>
      <w:r w:rsidRPr="004C7D12">
        <w:rPr>
          <w:rFonts w:ascii="Times New Roman" w:hAnsi="Times New Roman" w:cs="Times New Roman"/>
          <w:sz w:val="24"/>
          <w:szCs w:val="24"/>
        </w:rPr>
        <w:t>W sytuacji, gdy oferta lub inne dokumenty składane w toku postępowania będ</w:t>
      </w:r>
      <w:r w:rsidRPr="004C7D12">
        <w:rPr>
          <w:rFonts w:ascii="Times New Roman" w:hAnsi="Times New Roman" w:cs="Times New Roman"/>
          <w:b/>
          <w:sz w:val="24"/>
          <w:szCs w:val="24"/>
        </w:rPr>
        <w:t>ą zawierały tajemnicę przedsiębiorstwa,</w:t>
      </w:r>
      <w:r w:rsidRPr="004C7D12">
        <w:rPr>
          <w:rFonts w:ascii="Times New Roman" w:hAnsi="Times New Roman" w:cs="Times New Roman"/>
          <w:sz w:val="24"/>
          <w:szCs w:val="24"/>
        </w:rPr>
        <w:t xml:space="preserve"> </w:t>
      </w:r>
      <w:r w:rsidRPr="004C7D12">
        <w:rPr>
          <w:rFonts w:ascii="Times New Roman" w:hAnsi="Times New Roman" w:cs="Times New Roman"/>
          <w:b/>
          <w:sz w:val="24"/>
          <w:szCs w:val="24"/>
        </w:rPr>
        <w:t>wykonawca, wraz</w:t>
      </w:r>
      <w:r w:rsidRPr="004C7D12">
        <w:rPr>
          <w:rFonts w:ascii="Times New Roman" w:hAnsi="Times New Roman" w:cs="Times New Roman"/>
          <w:sz w:val="24"/>
          <w:szCs w:val="24"/>
        </w:rPr>
        <w:t xml:space="preserve"> z przekazaniem takich informacji, zastrzega, że nie mogą być one udostępniane, oraz wykazuje, że zastrzeżone informacje stanowią tajemnicę przedsiębiorstwa w rozumieniu przepisów ustawy z 16 kwietnia 1993 r. o zwalczaniu nieuczciwej konkurencji. Dokument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4C7D12">
        <w:rPr>
          <w:rFonts w:ascii="Times New Roman" w:hAnsi="Times New Roman" w:cs="Times New Roman"/>
          <w:sz w:val="24"/>
          <w:szCs w:val="24"/>
        </w:rPr>
        <w:t>.</w:t>
      </w:r>
    </w:p>
    <w:p w14:paraId="03E810A3" w14:textId="77777777" w:rsidR="00C84541" w:rsidRPr="004C7D12" w:rsidRDefault="00C84541" w:rsidP="00C84541">
      <w:pPr>
        <w:pStyle w:val="Akapitzlist"/>
        <w:spacing w:before="240" w:after="0"/>
        <w:ind w:left="851" w:right="-108"/>
        <w:jc w:val="both"/>
        <w:rPr>
          <w:rFonts w:ascii="Times New Roman" w:hAnsi="Times New Roman" w:cs="Times New Roman"/>
          <w:sz w:val="24"/>
          <w:szCs w:val="24"/>
        </w:rPr>
      </w:pPr>
    </w:p>
    <w:p w14:paraId="0512598E" w14:textId="3F7AF594" w:rsidR="00717AC3" w:rsidRPr="004C7D12" w:rsidRDefault="000431C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23" w:name="_Toc273433694"/>
      <w:r w:rsidRPr="004C7D12">
        <w:rPr>
          <w:b/>
        </w:rPr>
        <w:lastRenderedPageBreak/>
        <w:t>XVI</w:t>
      </w:r>
      <w:r w:rsidR="00703368" w:rsidRPr="004C7D12">
        <w:rPr>
          <w:b/>
        </w:rPr>
        <w:t>I</w:t>
      </w:r>
      <w:r w:rsidR="00EF082C" w:rsidRPr="004C7D12">
        <w:rPr>
          <w:b/>
        </w:rPr>
        <w:t xml:space="preserve"> </w:t>
      </w:r>
      <w:r w:rsidR="00717AC3" w:rsidRPr="004C7D12">
        <w:rPr>
          <w:b/>
        </w:rPr>
        <w:t>TERMIN SKŁADANIA I OTWARCIA OFERT</w:t>
      </w:r>
      <w:bookmarkEnd w:id="23"/>
    </w:p>
    <w:p w14:paraId="2C023D7B" w14:textId="72FFB73B" w:rsidR="00A43E29" w:rsidRPr="004C7D12" w:rsidRDefault="000431C8" w:rsidP="00075406">
      <w:pPr>
        <w:pStyle w:val="Akapitzlist"/>
        <w:numPr>
          <w:ilvl w:val="3"/>
          <w:numId w:val="20"/>
        </w:numPr>
        <w:ind w:left="567" w:right="-108"/>
        <w:jc w:val="both"/>
        <w:rPr>
          <w:rFonts w:ascii="Times New Roman" w:hAnsi="Times New Roman" w:cs="Times New Roman"/>
          <w:sz w:val="24"/>
          <w:szCs w:val="24"/>
        </w:rPr>
      </w:pPr>
      <w:r w:rsidRPr="004C7D12">
        <w:rPr>
          <w:rFonts w:ascii="Times New Roman" w:hAnsi="Times New Roman" w:cs="Times New Roman"/>
          <w:sz w:val="24"/>
          <w:szCs w:val="24"/>
        </w:rPr>
        <w:t>Ofertę należy złożyć w terminie do </w:t>
      </w:r>
      <w:r w:rsidR="0025381B" w:rsidRPr="004C7D12">
        <w:rPr>
          <w:rFonts w:ascii="Times New Roman" w:hAnsi="Times New Roman" w:cs="Times New Roman"/>
          <w:sz w:val="24"/>
          <w:szCs w:val="24"/>
        </w:rPr>
        <w:t xml:space="preserve">dnia </w:t>
      </w:r>
      <w:r w:rsidR="00241D53">
        <w:rPr>
          <w:rFonts w:ascii="Times New Roman" w:hAnsi="Times New Roman" w:cs="Times New Roman"/>
          <w:sz w:val="24"/>
          <w:szCs w:val="24"/>
        </w:rPr>
        <w:t>30</w:t>
      </w:r>
      <w:r w:rsidR="00EF082C" w:rsidRPr="004C7D12">
        <w:rPr>
          <w:rFonts w:ascii="Times New Roman" w:hAnsi="Times New Roman" w:cs="Times New Roman"/>
          <w:sz w:val="24"/>
          <w:szCs w:val="24"/>
        </w:rPr>
        <w:t xml:space="preserve"> października</w:t>
      </w:r>
      <w:r w:rsidR="00516A4F" w:rsidRPr="004C7D12">
        <w:rPr>
          <w:rFonts w:ascii="Times New Roman" w:hAnsi="Times New Roman" w:cs="Times New Roman"/>
          <w:sz w:val="24"/>
          <w:szCs w:val="24"/>
        </w:rPr>
        <w:t xml:space="preserve"> 2024</w:t>
      </w:r>
      <w:r w:rsidR="003050BB" w:rsidRPr="004C7D12">
        <w:rPr>
          <w:rFonts w:ascii="Times New Roman" w:hAnsi="Times New Roman" w:cs="Times New Roman"/>
          <w:sz w:val="24"/>
          <w:szCs w:val="24"/>
        </w:rPr>
        <w:t xml:space="preserve"> roku do godz. 8:00</w:t>
      </w:r>
    </w:p>
    <w:p w14:paraId="6CFD678E" w14:textId="0186D2AF" w:rsidR="000431C8" w:rsidRPr="004C7D12" w:rsidRDefault="000431C8" w:rsidP="00075406">
      <w:pPr>
        <w:pStyle w:val="Akapitzlist"/>
        <w:numPr>
          <w:ilvl w:val="3"/>
          <w:numId w:val="20"/>
        </w:numPr>
        <w:ind w:left="426" w:right="-108"/>
        <w:jc w:val="both"/>
        <w:rPr>
          <w:rFonts w:ascii="Times New Roman" w:hAnsi="Times New Roman" w:cs="Times New Roman"/>
          <w:sz w:val="24"/>
          <w:szCs w:val="24"/>
        </w:rPr>
      </w:pPr>
      <w:r w:rsidRPr="004C7D12">
        <w:rPr>
          <w:rFonts w:ascii="Times New Roman" w:hAnsi="Times New Roman" w:cs="Times New Roman"/>
          <w:sz w:val="24"/>
          <w:szCs w:val="24"/>
        </w:rPr>
        <w:t xml:space="preserve">Otwarcie ofert nastąpi w dniu </w:t>
      </w:r>
      <w:r w:rsidR="00241D53">
        <w:rPr>
          <w:rFonts w:ascii="Times New Roman" w:hAnsi="Times New Roman" w:cs="Times New Roman"/>
          <w:sz w:val="24"/>
          <w:szCs w:val="24"/>
        </w:rPr>
        <w:t>30</w:t>
      </w:r>
      <w:r w:rsidR="00EF082C" w:rsidRPr="004C7D12">
        <w:rPr>
          <w:rFonts w:ascii="Times New Roman" w:hAnsi="Times New Roman" w:cs="Times New Roman"/>
          <w:sz w:val="24"/>
          <w:szCs w:val="24"/>
        </w:rPr>
        <w:t xml:space="preserve"> października</w:t>
      </w:r>
      <w:r w:rsidR="00516A4F" w:rsidRPr="004C7D12">
        <w:rPr>
          <w:rFonts w:ascii="Times New Roman" w:hAnsi="Times New Roman" w:cs="Times New Roman"/>
          <w:sz w:val="24"/>
          <w:szCs w:val="24"/>
        </w:rPr>
        <w:t xml:space="preserve"> 2024</w:t>
      </w:r>
      <w:r w:rsidR="003050BB" w:rsidRPr="004C7D12">
        <w:rPr>
          <w:rFonts w:ascii="Times New Roman" w:hAnsi="Times New Roman" w:cs="Times New Roman"/>
          <w:sz w:val="24"/>
          <w:szCs w:val="24"/>
        </w:rPr>
        <w:t xml:space="preserve"> roku</w:t>
      </w:r>
      <w:r w:rsidRPr="004C7D12">
        <w:rPr>
          <w:rFonts w:ascii="Times New Roman" w:hAnsi="Times New Roman" w:cs="Times New Roman"/>
          <w:sz w:val="24"/>
          <w:szCs w:val="24"/>
        </w:rPr>
        <w:t xml:space="preserve"> o godz.</w:t>
      </w:r>
      <w:r w:rsidR="00DA0EC5" w:rsidRPr="004C7D12">
        <w:rPr>
          <w:rFonts w:ascii="Times New Roman" w:hAnsi="Times New Roman" w:cs="Times New Roman"/>
          <w:sz w:val="24"/>
          <w:szCs w:val="24"/>
        </w:rPr>
        <w:t xml:space="preserve"> </w:t>
      </w:r>
      <w:r w:rsidR="00516A4F" w:rsidRPr="004C7D12">
        <w:rPr>
          <w:rFonts w:ascii="Times New Roman" w:hAnsi="Times New Roman" w:cs="Times New Roman"/>
          <w:sz w:val="24"/>
          <w:szCs w:val="24"/>
        </w:rPr>
        <w:t>8:30</w:t>
      </w:r>
      <w:r w:rsidRPr="004C7D12">
        <w:rPr>
          <w:rFonts w:ascii="Times New Roman" w:hAnsi="Times New Roman" w:cs="Times New Roman"/>
          <w:sz w:val="24"/>
          <w:szCs w:val="24"/>
        </w:rPr>
        <w:t xml:space="preserve"> poprzez odszyfrowanie </w:t>
      </w:r>
      <w:r w:rsidR="001A4776" w:rsidRPr="004C7D12">
        <w:rPr>
          <w:rFonts w:ascii="Times New Roman" w:hAnsi="Times New Roman" w:cs="Times New Roman"/>
          <w:sz w:val="24"/>
          <w:szCs w:val="24"/>
        </w:rPr>
        <w:t>przesłanych ofert.</w:t>
      </w:r>
    </w:p>
    <w:p w14:paraId="507AA48D" w14:textId="77777777" w:rsidR="00E374D7" w:rsidRPr="004C7D12" w:rsidRDefault="000431C8" w:rsidP="00075406">
      <w:pPr>
        <w:pStyle w:val="Akapitzlist"/>
        <w:numPr>
          <w:ilvl w:val="3"/>
          <w:numId w:val="20"/>
        </w:numPr>
        <w:ind w:left="426" w:right="-108"/>
        <w:jc w:val="both"/>
        <w:rPr>
          <w:rFonts w:ascii="Times New Roman" w:hAnsi="Times New Roman" w:cs="Times New Roman"/>
          <w:sz w:val="24"/>
          <w:szCs w:val="24"/>
        </w:rPr>
      </w:pPr>
      <w:r w:rsidRPr="004C7D12">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0C0799B4" w14:textId="77777777" w:rsidR="000431C8" w:rsidRPr="004C7D12" w:rsidRDefault="000431C8" w:rsidP="00075406">
      <w:pPr>
        <w:pStyle w:val="Akapitzlist"/>
        <w:numPr>
          <w:ilvl w:val="3"/>
          <w:numId w:val="20"/>
        </w:numPr>
        <w:ind w:left="426" w:right="-108"/>
        <w:jc w:val="both"/>
        <w:rPr>
          <w:rFonts w:ascii="Times New Roman" w:hAnsi="Times New Roman" w:cs="Times New Roman"/>
          <w:sz w:val="24"/>
          <w:szCs w:val="24"/>
        </w:rPr>
      </w:pPr>
      <w:r w:rsidRPr="004C7D12">
        <w:rPr>
          <w:rFonts w:ascii="Times New Roman" w:hAnsi="Times New Roman" w:cs="Times New Roman"/>
          <w:sz w:val="24"/>
          <w:szCs w:val="24"/>
        </w:rPr>
        <w:t>Zamawiający, niezwłocznie po otwarciu ofert, udostępnia na stronie internetowej prowadzonego postępowania informacje o:</w:t>
      </w:r>
    </w:p>
    <w:p w14:paraId="1AA0581F" w14:textId="77777777" w:rsidR="000431C8" w:rsidRPr="004C7D12" w:rsidRDefault="000431C8" w:rsidP="000431C8">
      <w:pPr>
        <w:ind w:left="432" w:right="-108"/>
        <w:jc w:val="both"/>
      </w:pPr>
      <w:r w:rsidRPr="004C7D12">
        <w:t>1)</w:t>
      </w:r>
      <w:r w:rsidRPr="004C7D12">
        <w:tab/>
        <w:t>nazwach albo imionach i nazwiskach oraz siedzibach lub miejscach prowadzonej działalności gospodarczej bądź miejscach zamieszkania wykonawców, których oferty zostały otwarte;</w:t>
      </w:r>
    </w:p>
    <w:p w14:paraId="14FAACD9" w14:textId="29E3DE32" w:rsidR="00C84541" w:rsidRPr="004C7D12" w:rsidRDefault="000431C8" w:rsidP="00C84541">
      <w:pPr>
        <w:ind w:left="432" w:right="-108"/>
        <w:jc w:val="both"/>
      </w:pPr>
      <w:r w:rsidRPr="004C7D12">
        <w:t>2)</w:t>
      </w:r>
      <w:r w:rsidRPr="004C7D12">
        <w:tab/>
        <w:t>cenach lub kosztach zawartych w ofertach.</w:t>
      </w:r>
    </w:p>
    <w:p w14:paraId="25CFEBDF" w14:textId="77777777" w:rsidR="00C84541" w:rsidRPr="004C7D12" w:rsidRDefault="00C84541" w:rsidP="00C84541">
      <w:pPr>
        <w:ind w:left="432" w:right="-108"/>
        <w:jc w:val="both"/>
      </w:pPr>
    </w:p>
    <w:p w14:paraId="789C03B4" w14:textId="77777777" w:rsidR="00717AC3" w:rsidRPr="004C7D12" w:rsidRDefault="00717AC3"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24" w:name="_Toc273433695"/>
      <w:r w:rsidRPr="004C7D12">
        <w:rPr>
          <w:b/>
        </w:rPr>
        <w:t>XVII</w:t>
      </w:r>
      <w:r w:rsidR="00703368" w:rsidRPr="004C7D12">
        <w:rPr>
          <w:b/>
        </w:rPr>
        <w:t>I</w:t>
      </w:r>
      <w:r w:rsidRPr="004C7D12">
        <w:rPr>
          <w:b/>
        </w:rPr>
        <w:t xml:space="preserve"> OPIS SPOSOBU OBLICZENIA CENY</w:t>
      </w:r>
      <w:bookmarkEnd w:id="24"/>
    </w:p>
    <w:p w14:paraId="2FE6182C" w14:textId="05B59CD0" w:rsidR="00946423" w:rsidRPr="004C7D12" w:rsidRDefault="00946423" w:rsidP="00946423">
      <w:pPr>
        <w:pStyle w:val="Blockquote"/>
        <w:numPr>
          <w:ilvl w:val="6"/>
          <w:numId w:val="20"/>
        </w:numPr>
        <w:spacing w:before="240" w:after="120"/>
        <w:ind w:left="284" w:right="0"/>
        <w:jc w:val="both"/>
        <w:rPr>
          <w:szCs w:val="24"/>
        </w:rPr>
      </w:pPr>
      <w:bookmarkStart w:id="25" w:name="_Toc273433696"/>
      <w:r w:rsidRPr="004C7D12">
        <w:rPr>
          <w:kern w:val="144"/>
          <w:szCs w:val="24"/>
        </w:rPr>
        <w:t xml:space="preserve">Cenę oferty stanowi </w:t>
      </w:r>
      <w:r w:rsidRPr="004C7D12">
        <w:rPr>
          <w:szCs w:val="24"/>
        </w:rPr>
        <w:t xml:space="preserve">wartość wyrażona w jednostkach pieniężnych, którą zamawiający jest obowiązany zapłacić wykonawcy za przedmiot zamówienia. </w:t>
      </w:r>
      <w:r w:rsidR="00C64076" w:rsidRPr="00BB2180">
        <w:rPr>
          <w:szCs w:val="24"/>
        </w:rPr>
        <w:t xml:space="preserve">Wynagrodzenie za dostarczany olej napędowy uznaje się za </w:t>
      </w:r>
      <w:r w:rsidR="00C64076" w:rsidRPr="00BB2180">
        <w:rPr>
          <w:b/>
          <w:szCs w:val="24"/>
        </w:rPr>
        <w:t>zmienne uzależnione od ceny hurtowej, opublikowanej przez PKN Orlen</w:t>
      </w:r>
      <w:r w:rsidR="00C64076">
        <w:rPr>
          <w:b/>
          <w:szCs w:val="24"/>
        </w:rPr>
        <w:t>.</w:t>
      </w:r>
    </w:p>
    <w:p w14:paraId="293A13B9" w14:textId="77777777" w:rsidR="00946423" w:rsidRPr="004C7D12" w:rsidRDefault="00946423" w:rsidP="00946423">
      <w:pPr>
        <w:pStyle w:val="Blockquote"/>
        <w:spacing w:before="240" w:after="120"/>
        <w:ind w:left="0"/>
        <w:jc w:val="both"/>
        <w:rPr>
          <w:szCs w:val="24"/>
        </w:rPr>
      </w:pPr>
      <w:r w:rsidRPr="004C7D12">
        <w:rPr>
          <w:szCs w:val="24"/>
        </w:rPr>
        <w:t>2. Cena oferty uwzględnia wszystkie zobowiązania, musi być podana w złotych polskich cyfrowo i słownie.</w:t>
      </w:r>
    </w:p>
    <w:p w14:paraId="34135B7A" w14:textId="77777777" w:rsidR="00946423" w:rsidRPr="004C7D12" w:rsidRDefault="00946423" w:rsidP="00946423">
      <w:pPr>
        <w:pStyle w:val="Blockquote"/>
        <w:spacing w:before="240" w:after="120"/>
        <w:ind w:left="0"/>
        <w:jc w:val="both"/>
        <w:rPr>
          <w:szCs w:val="24"/>
        </w:rPr>
      </w:pPr>
      <w:r w:rsidRPr="004C7D12">
        <w:rPr>
          <w:szCs w:val="24"/>
        </w:rPr>
        <w:t>3. Rozliczenia między Zamawiającym a Wykonawcą będą prowadzone w walucie Rzeczypospolitej Polskiej (PLN) w zaokrągleniu do dwóch miejsc po przecinku.</w:t>
      </w:r>
    </w:p>
    <w:p w14:paraId="65A924CB" w14:textId="29ADDC23" w:rsidR="00946423" w:rsidRPr="004C7D12" w:rsidRDefault="00946423" w:rsidP="00946423">
      <w:pPr>
        <w:pStyle w:val="Blockquote"/>
        <w:spacing w:before="240" w:after="120"/>
        <w:ind w:left="0"/>
        <w:jc w:val="both"/>
        <w:rPr>
          <w:szCs w:val="24"/>
        </w:rPr>
      </w:pPr>
      <w:r w:rsidRPr="004C7D12">
        <w:rPr>
          <w:szCs w:val="24"/>
        </w:rPr>
        <w:t xml:space="preserve">4. Cena winna być podana za 1 m3 oleju napędowego (wraz z kosztami transportu do siedziby Zamawiającego) i oparta o cenę obowiązującą w dniu </w:t>
      </w:r>
      <w:r w:rsidR="002005DC">
        <w:rPr>
          <w:szCs w:val="24"/>
        </w:rPr>
        <w:t>2</w:t>
      </w:r>
      <w:r w:rsidR="00241D53">
        <w:rPr>
          <w:szCs w:val="24"/>
        </w:rPr>
        <w:t>2</w:t>
      </w:r>
      <w:r w:rsidR="002005DC" w:rsidRPr="004C7D12">
        <w:rPr>
          <w:szCs w:val="24"/>
        </w:rPr>
        <w:t xml:space="preserve"> </w:t>
      </w:r>
      <w:r w:rsidRPr="004C7D12">
        <w:rPr>
          <w:szCs w:val="24"/>
        </w:rPr>
        <w:t>października 2024 r.</w:t>
      </w:r>
      <w:r w:rsidR="00C64076">
        <w:rPr>
          <w:szCs w:val="24"/>
        </w:rPr>
        <w:t xml:space="preserve"> wynosząc</w:t>
      </w:r>
      <w:r w:rsidR="00BA5EB1">
        <w:rPr>
          <w:szCs w:val="24"/>
        </w:rPr>
        <w:t>ą</w:t>
      </w:r>
      <w:r w:rsidR="00C64076">
        <w:rPr>
          <w:szCs w:val="24"/>
        </w:rPr>
        <w:t xml:space="preserve"> </w:t>
      </w:r>
      <w:r w:rsidR="00241D53">
        <w:rPr>
          <w:szCs w:val="24"/>
        </w:rPr>
        <w:t>4695,00</w:t>
      </w:r>
      <w:r w:rsidR="00C64076">
        <w:rPr>
          <w:szCs w:val="24"/>
        </w:rPr>
        <w:t xml:space="preserve"> zł netto za 1 </w:t>
      </w:r>
      <w:r w:rsidR="00241D53">
        <w:rPr>
          <w:szCs w:val="24"/>
        </w:rPr>
        <w:t>m</w:t>
      </w:r>
      <w:r w:rsidR="00241D53">
        <w:rPr>
          <w:szCs w:val="24"/>
          <w:vertAlign w:val="superscript"/>
        </w:rPr>
        <w:t>3</w:t>
      </w:r>
      <w:r w:rsidR="00C64076">
        <w:rPr>
          <w:szCs w:val="24"/>
        </w:rPr>
        <w:t xml:space="preserve"> </w:t>
      </w:r>
      <w:r w:rsidR="002005DC" w:rsidRPr="002005DC">
        <w:rPr>
          <w:szCs w:val="24"/>
        </w:rPr>
        <w:t>Olej</w:t>
      </w:r>
      <w:r w:rsidR="002005DC">
        <w:rPr>
          <w:szCs w:val="24"/>
        </w:rPr>
        <w:t>u</w:t>
      </w:r>
      <w:r w:rsidR="002005DC" w:rsidRPr="002005DC">
        <w:rPr>
          <w:szCs w:val="24"/>
        </w:rPr>
        <w:t xml:space="preserve"> Napędow</w:t>
      </w:r>
      <w:r w:rsidR="002005DC">
        <w:rPr>
          <w:szCs w:val="24"/>
        </w:rPr>
        <w:t>ego</w:t>
      </w:r>
      <w:r w:rsidR="00241D53">
        <w:rPr>
          <w:szCs w:val="24"/>
        </w:rPr>
        <w:t xml:space="preserve"> </w:t>
      </w:r>
      <w:r w:rsidR="002005DC" w:rsidRPr="002005DC">
        <w:rPr>
          <w:szCs w:val="24"/>
        </w:rPr>
        <w:t>Ekodiesel</w:t>
      </w:r>
      <w:r w:rsidR="00C64076">
        <w:rPr>
          <w:szCs w:val="24"/>
        </w:rPr>
        <w:t>, opublikowan</w:t>
      </w:r>
      <w:r w:rsidR="00BA5EB1">
        <w:rPr>
          <w:szCs w:val="24"/>
        </w:rPr>
        <w:t>ą</w:t>
      </w:r>
      <w:r w:rsidR="00C64076">
        <w:rPr>
          <w:szCs w:val="24"/>
        </w:rPr>
        <w:t xml:space="preserve"> </w:t>
      </w:r>
      <w:r w:rsidRPr="004C7D12">
        <w:rPr>
          <w:szCs w:val="24"/>
        </w:rPr>
        <w:t>na stronie www.orlen.pl. Cena winna uwzględniać stały upust obowiązujący przez cały czas trwania umowy. Rozliczanie paliwa będzie się odbywało w temperaturze 15</w:t>
      </w:r>
      <w:r w:rsidRPr="004C7D12">
        <w:rPr>
          <w:szCs w:val="24"/>
          <w:vertAlign w:val="superscript"/>
        </w:rPr>
        <w:t>o</w:t>
      </w:r>
      <w:r w:rsidRPr="004C7D12">
        <w:rPr>
          <w:szCs w:val="24"/>
        </w:rPr>
        <w:t>C. Cena za dostarczane paliwo ustalana będzie w oparciu o cenę hurtową PKN Orlen w dniu dostawy minus stały rabat podany w ofercie z dokładnością do dwóch miejsc po przecinku. Zamawiający nie przewiduje możliwości prowadzenia rozliczeń w walutach obcych.</w:t>
      </w:r>
    </w:p>
    <w:p w14:paraId="24F578E8" w14:textId="77777777" w:rsidR="00946423" w:rsidRPr="004C7D12" w:rsidRDefault="00946423" w:rsidP="00946423">
      <w:pPr>
        <w:pStyle w:val="Blockquote"/>
        <w:spacing w:before="240" w:after="120"/>
        <w:ind w:left="0" w:right="0"/>
        <w:jc w:val="both"/>
        <w:rPr>
          <w:szCs w:val="24"/>
        </w:rPr>
      </w:pPr>
      <w:r w:rsidRPr="004C7D12">
        <w:rPr>
          <w:szCs w:val="24"/>
        </w:rPr>
        <w:t>5. Zamawiający informuje, że nie przewiduje możliwości udzielenia Wykonawcy zaliczek na poczet wykonania zamówienia.</w:t>
      </w:r>
    </w:p>
    <w:p w14:paraId="782C2B1A" w14:textId="77777777" w:rsidR="00946423" w:rsidRPr="004C7D12" w:rsidRDefault="00946423" w:rsidP="00946423">
      <w:pPr>
        <w:pStyle w:val="Blockquote"/>
        <w:numPr>
          <w:ilvl w:val="0"/>
          <w:numId w:val="41"/>
        </w:numPr>
        <w:spacing w:before="240" w:after="120"/>
        <w:ind w:right="0"/>
        <w:jc w:val="both"/>
        <w:rPr>
          <w:szCs w:val="24"/>
        </w:rPr>
      </w:pPr>
      <w:r w:rsidRPr="004C7D12">
        <w:rPr>
          <w:szCs w:val="24"/>
        </w:rPr>
        <w:t>W cenie oferty uwzględnia się podatek od towarów i usług oraz podatek akcyzowy, jeżeli na podstawie odrębnych przepisów przedmiot zamówienia podlega obciążeniu podatkiem od towarów i usług oraz podatkiem akcyzowym.</w:t>
      </w:r>
    </w:p>
    <w:p w14:paraId="517E87F2" w14:textId="77777777" w:rsidR="00946423" w:rsidRPr="004C7D12" w:rsidRDefault="00946423" w:rsidP="00946423">
      <w:pPr>
        <w:pStyle w:val="Tekstpodstawowy3"/>
        <w:jc w:val="both"/>
        <w:rPr>
          <w:kern w:val="144"/>
          <w:sz w:val="24"/>
          <w:szCs w:val="24"/>
        </w:rPr>
      </w:pPr>
      <w:r w:rsidRPr="004C7D12">
        <w:rPr>
          <w:kern w:val="144"/>
          <w:sz w:val="24"/>
          <w:szCs w:val="24"/>
        </w:rPr>
        <w:t>7. Cena oferty stanowić będzie:</w:t>
      </w:r>
    </w:p>
    <w:bookmarkStart w:id="26" w:name="Wybór44"/>
    <w:p w14:paraId="7E32205C" w14:textId="77777777" w:rsidR="00946423" w:rsidRPr="004C7D12" w:rsidRDefault="00946423" w:rsidP="00946423">
      <w:pPr>
        <w:pStyle w:val="Tekstpodstawowy3"/>
        <w:ind w:left="360" w:hanging="360"/>
        <w:jc w:val="both"/>
        <w:rPr>
          <w:kern w:val="144"/>
          <w:sz w:val="24"/>
          <w:szCs w:val="24"/>
        </w:rPr>
      </w:pPr>
      <w:r w:rsidRPr="004C7D12">
        <w:rPr>
          <w:kern w:val="144"/>
          <w:sz w:val="24"/>
          <w:szCs w:val="24"/>
        </w:rPr>
        <w:fldChar w:fldCharType="begin">
          <w:ffData>
            <w:name w:val="Wybór44"/>
            <w:enabled/>
            <w:calcOnExit w:val="0"/>
            <w:checkBox>
              <w:size w:val="22"/>
              <w:default w:val="1"/>
            </w:checkBox>
          </w:ffData>
        </w:fldChar>
      </w:r>
      <w:r w:rsidRPr="004C7D12">
        <w:rPr>
          <w:kern w:val="144"/>
          <w:sz w:val="24"/>
          <w:szCs w:val="24"/>
        </w:rPr>
        <w:instrText xml:space="preserve"> FORMCHECKBOX </w:instrText>
      </w:r>
      <w:r w:rsidR="00EA4D6D">
        <w:rPr>
          <w:kern w:val="144"/>
          <w:sz w:val="24"/>
          <w:szCs w:val="24"/>
        </w:rPr>
      </w:r>
      <w:r w:rsidR="00EA4D6D">
        <w:rPr>
          <w:kern w:val="144"/>
          <w:sz w:val="24"/>
          <w:szCs w:val="24"/>
        </w:rPr>
        <w:fldChar w:fldCharType="separate"/>
      </w:r>
      <w:r w:rsidRPr="004C7D12">
        <w:rPr>
          <w:kern w:val="144"/>
          <w:sz w:val="24"/>
          <w:szCs w:val="24"/>
        </w:rPr>
        <w:fldChar w:fldCharType="end"/>
      </w:r>
      <w:bookmarkEnd w:id="26"/>
      <w:r w:rsidRPr="004C7D12">
        <w:rPr>
          <w:kern w:val="144"/>
          <w:sz w:val="24"/>
          <w:szCs w:val="24"/>
        </w:rPr>
        <w:tab/>
        <w:t xml:space="preserve">cenę całkowitą podaną w ofercie, </w:t>
      </w:r>
    </w:p>
    <w:p w14:paraId="64105445" w14:textId="77777777" w:rsidR="00946423" w:rsidRPr="004C7D12" w:rsidRDefault="00946423" w:rsidP="00946423">
      <w:pPr>
        <w:pStyle w:val="Tekstpodstawowy3"/>
        <w:jc w:val="both"/>
        <w:rPr>
          <w:kern w:val="144"/>
          <w:sz w:val="24"/>
          <w:szCs w:val="24"/>
        </w:rPr>
      </w:pPr>
      <w:r w:rsidRPr="004C7D12">
        <w:rPr>
          <w:kern w:val="144"/>
          <w:sz w:val="24"/>
          <w:szCs w:val="24"/>
        </w:rPr>
        <w:t>8.Cena oferty należy rozumieć jako wynagrodzenie:</w:t>
      </w:r>
    </w:p>
    <w:bookmarkStart w:id="27" w:name="Wybór46"/>
    <w:p w14:paraId="617DB5CE" w14:textId="77777777" w:rsidR="00946423" w:rsidRPr="004C7D12" w:rsidRDefault="00946423" w:rsidP="00946423">
      <w:pPr>
        <w:pStyle w:val="Tekstpodstawowy3"/>
        <w:ind w:firstLine="180"/>
        <w:jc w:val="both"/>
        <w:rPr>
          <w:kern w:val="144"/>
          <w:sz w:val="24"/>
          <w:szCs w:val="24"/>
        </w:rPr>
      </w:pPr>
      <w:r w:rsidRPr="004C7D12">
        <w:rPr>
          <w:kern w:val="144"/>
          <w:sz w:val="24"/>
          <w:szCs w:val="24"/>
        </w:rPr>
        <w:fldChar w:fldCharType="begin">
          <w:ffData>
            <w:name w:val="Wybór46"/>
            <w:enabled/>
            <w:calcOnExit w:val="0"/>
            <w:checkBox>
              <w:size w:val="22"/>
              <w:default w:val="1"/>
            </w:checkBox>
          </w:ffData>
        </w:fldChar>
      </w:r>
      <w:r w:rsidRPr="004C7D12">
        <w:rPr>
          <w:kern w:val="144"/>
          <w:sz w:val="24"/>
          <w:szCs w:val="24"/>
        </w:rPr>
        <w:instrText xml:space="preserve"> FORMCHECKBOX </w:instrText>
      </w:r>
      <w:r w:rsidR="00EA4D6D">
        <w:rPr>
          <w:kern w:val="144"/>
          <w:sz w:val="24"/>
          <w:szCs w:val="24"/>
        </w:rPr>
      </w:r>
      <w:r w:rsidR="00EA4D6D">
        <w:rPr>
          <w:kern w:val="144"/>
          <w:sz w:val="24"/>
          <w:szCs w:val="24"/>
        </w:rPr>
        <w:fldChar w:fldCharType="separate"/>
      </w:r>
      <w:r w:rsidRPr="004C7D12">
        <w:rPr>
          <w:kern w:val="144"/>
          <w:sz w:val="24"/>
          <w:szCs w:val="24"/>
        </w:rPr>
        <w:fldChar w:fldCharType="end"/>
      </w:r>
      <w:bookmarkEnd w:id="27"/>
      <w:r w:rsidRPr="004C7D12">
        <w:rPr>
          <w:kern w:val="144"/>
          <w:sz w:val="24"/>
          <w:szCs w:val="24"/>
        </w:rPr>
        <w:t xml:space="preserve">    umowne,</w:t>
      </w:r>
    </w:p>
    <w:p w14:paraId="2EB47867" w14:textId="77777777" w:rsidR="00946423" w:rsidRPr="004C7D12" w:rsidRDefault="00946423" w:rsidP="00946423">
      <w:pPr>
        <w:pStyle w:val="Akapitzlist"/>
        <w:numPr>
          <w:ilvl w:val="0"/>
          <w:numId w:val="42"/>
        </w:numPr>
        <w:spacing w:line="252" w:lineRule="auto"/>
        <w:jc w:val="both"/>
        <w:rPr>
          <w:rFonts w:ascii="Times New Roman" w:eastAsiaTheme="majorEastAsia" w:hAnsi="Times New Roman" w:cs="Times New Roman"/>
          <w:sz w:val="24"/>
          <w:szCs w:val="24"/>
        </w:rPr>
      </w:pPr>
      <w:r w:rsidRPr="004C7D12">
        <w:rPr>
          <w:rFonts w:ascii="Times New Roman" w:eastAsiaTheme="majorEastAsia" w:hAnsi="Times New Roman" w:cs="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C7BD5B7" w14:textId="77777777" w:rsidR="00946423" w:rsidRPr="004C7D12" w:rsidRDefault="00946423" w:rsidP="00946423">
      <w:pPr>
        <w:spacing w:after="200" w:line="252" w:lineRule="auto"/>
        <w:ind w:left="284"/>
        <w:contextualSpacing/>
        <w:jc w:val="both"/>
        <w:rPr>
          <w:rFonts w:eastAsiaTheme="majorEastAsia"/>
          <w:lang w:eastAsia="en-US"/>
        </w:rPr>
      </w:pPr>
      <w:r w:rsidRPr="004C7D12">
        <w:rPr>
          <w:rFonts w:eastAsiaTheme="majorEastAsia"/>
          <w:lang w:eastAsia="en-US"/>
        </w:rPr>
        <w:lastRenderedPageBreak/>
        <w:t>1) poinformowania zamawiającego, że wybór jego oferty będzie prowadził do powstania u zamawiającego obowiązku podatkowego;</w:t>
      </w:r>
    </w:p>
    <w:p w14:paraId="15C2C691" w14:textId="77777777" w:rsidR="00946423" w:rsidRPr="004C7D12" w:rsidRDefault="00946423" w:rsidP="00946423">
      <w:pPr>
        <w:spacing w:after="200" w:line="252" w:lineRule="auto"/>
        <w:ind w:left="284"/>
        <w:contextualSpacing/>
        <w:jc w:val="both"/>
        <w:rPr>
          <w:rFonts w:eastAsiaTheme="majorEastAsia"/>
          <w:lang w:eastAsia="en-US"/>
        </w:rPr>
      </w:pPr>
      <w:r w:rsidRPr="004C7D12">
        <w:rPr>
          <w:rFonts w:eastAsiaTheme="majorEastAsia"/>
          <w:lang w:eastAsia="en-US"/>
        </w:rPr>
        <w:t>2) wskazania nazwy (rodzaju) towaru lub usługi, których dostawa lub świadczenie będą prowadziły do powstania obowiązku podatkowego;</w:t>
      </w:r>
    </w:p>
    <w:p w14:paraId="6C487088" w14:textId="77777777" w:rsidR="00946423" w:rsidRPr="004C7D12" w:rsidRDefault="00946423" w:rsidP="00946423">
      <w:pPr>
        <w:spacing w:after="200" w:line="252" w:lineRule="auto"/>
        <w:ind w:left="284"/>
        <w:contextualSpacing/>
        <w:jc w:val="both"/>
        <w:rPr>
          <w:rFonts w:eastAsiaTheme="majorEastAsia"/>
          <w:lang w:eastAsia="en-US"/>
        </w:rPr>
      </w:pPr>
      <w:r w:rsidRPr="004C7D12">
        <w:rPr>
          <w:rFonts w:eastAsiaTheme="majorEastAsia"/>
          <w:lang w:eastAsia="en-US"/>
        </w:rPr>
        <w:t>3) wskazania wartości towaru lub usługi objętego obowiązkiem podatkowym zamawiającego, bez kwoty podatku;</w:t>
      </w:r>
    </w:p>
    <w:p w14:paraId="3211F2AA" w14:textId="77777777" w:rsidR="00946423" w:rsidRPr="004C7D12" w:rsidRDefault="00946423" w:rsidP="00946423">
      <w:pPr>
        <w:spacing w:after="200" w:line="252" w:lineRule="auto"/>
        <w:ind w:left="284"/>
        <w:contextualSpacing/>
        <w:jc w:val="both"/>
        <w:rPr>
          <w:rFonts w:eastAsiaTheme="majorEastAsia"/>
          <w:lang w:eastAsia="en-US"/>
        </w:rPr>
      </w:pPr>
      <w:r w:rsidRPr="004C7D12">
        <w:rPr>
          <w:rFonts w:eastAsiaTheme="majorEastAsia"/>
          <w:lang w:eastAsia="en-US"/>
        </w:rPr>
        <w:t>4) wskazania stawki podatku od towarów i usług, która zgodnie z wiedzą wykonawcy, będzie miała zastosowanie.</w:t>
      </w:r>
    </w:p>
    <w:p w14:paraId="759734E7" w14:textId="0018F5A4" w:rsidR="00946423" w:rsidRPr="004C7D12" w:rsidRDefault="00946423" w:rsidP="00946423">
      <w:pPr>
        <w:numPr>
          <w:ilvl w:val="0"/>
          <w:numId w:val="42"/>
        </w:numPr>
        <w:spacing w:line="252" w:lineRule="auto"/>
        <w:contextualSpacing/>
        <w:jc w:val="both"/>
        <w:rPr>
          <w:rFonts w:eastAsiaTheme="majorEastAsia"/>
          <w:lang w:eastAsia="en-US"/>
        </w:rPr>
      </w:pPr>
      <w:r w:rsidRPr="004C7D12">
        <w:rPr>
          <w:rFonts w:eastAsiaTheme="majorEastAsia"/>
          <w:lang w:eastAsia="en-US"/>
        </w:rPr>
        <w:t xml:space="preserve">Informację w zakresie, o którym mowa w ust. </w:t>
      </w:r>
      <w:r w:rsidR="00B41841">
        <w:rPr>
          <w:rFonts w:eastAsiaTheme="majorEastAsia"/>
          <w:lang w:eastAsia="en-US"/>
        </w:rPr>
        <w:t>9</w:t>
      </w:r>
      <w:r w:rsidRPr="004C7D12">
        <w:rPr>
          <w:rFonts w:eastAsiaTheme="majorEastAsia"/>
          <w:lang w:eastAsia="en-US"/>
        </w:rPr>
        <w:t xml:space="preserve"> wykonawca składa w załączniku nr 1 do SWZ – formularz ofertowy. Brak złożenia ww. informacji będzie postrzegany jako brak powstania obowiązku podatkowego u zamawiającego.</w:t>
      </w:r>
    </w:p>
    <w:p w14:paraId="4C4AC218" w14:textId="77777777" w:rsidR="00717AC3" w:rsidRPr="004C7D12" w:rsidRDefault="0070336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r w:rsidRPr="004C7D12">
        <w:rPr>
          <w:b/>
        </w:rPr>
        <w:t>XIX</w:t>
      </w:r>
      <w:r w:rsidR="00717AC3" w:rsidRPr="004C7D12">
        <w:rPr>
          <w:b/>
        </w:rPr>
        <w:t xml:space="preserve"> INFORMACJE DOTYCZĄCE WALUT OBCYCH, W JAKICH MOGĄ BYĆ PROWADZONE ROZLICZENIA MIĘDZY ZAMAWIAJĄCYM A WYKONAWCĄ</w:t>
      </w:r>
      <w:bookmarkEnd w:id="25"/>
    </w:p>
    <w:p w14:paraId="6B04E1B1" w14:textId="77777777" w:rsidR="00717AC3" w:rsidRPr="004C7D12" w:rsidRDefault="00717AC3" w:rsidP="00717AC3">
      <w:pPr>
        <w:pStyle w:val="Tekstpodstawowy3"/>
        <w:jc w:val="both"/>
        <w:rPr>
          <w:kern w:val="144"/>
          <w:sz w:val="24"/>
          <w:szCs w:val="24"/>
        </w:rPr>
      </w:pPr>
      <w:r w:rsidRPr="004C7D12">
        <w:rPr>
          <w:kern w:val="144"/>
          <w:sz w:val="24"/>
          <w:szCs w:val="24"/>
        </w:rPr>
        <w:t>1. Cenę oferty należy wyrazić:</w:t>
      </w:r>
    </w:p>
    <w:bookmarkStart w:id="28" w:name="Wybór51"/>
    <w:p w14:paraId="35532E60" w14:textId="4878B801" w:rsidR="00717AC3" w:rsidRPr="004C7D12" w:rsidRDefault="00496639" w:rsidP="0025381B">
      <w:pPr>
        <w:spacing w:after="120"/>
        <w:ind w:left="540" w:hanging="540"/>
        <w:jc w:val="both"/>
      </w:pPr>
      <w:r w:rsidRPr="004C7D12">
        <w:fldChar w:fldCharType="begin">
          <w:ffData>
            <w:name w:val="Wybór51"/>
            <w:enabled/>
            <w:calcOnExit w:val="0"/>
            <w:checkBox>
              <w:size w:val="22"/>
              <w:default w:val="1"/>
            </w:checkBox>
          </w:ffData>
        </w:fldChar>
      </w:r>
      <w:r w:rsidR="00AC2778" w:rsidRPr="004C7D12">
        <w:instrText xml:space="preserve"> FORMCHECKBOX </w:instrText>
      </w:r>
      <w:r w:rsidR="00EA4D6D">
        <w:fldChar w:fldCharType="separate"/>
      </w:r>
      <w:r w:rsidRPr="004C7D12">
        <w:fldChar w:fldCharType="end"/>
      </w:r>
      <w:bookmarkEnd w:id="28"/>
      <w:r w:rsidR="00717AC3" w:rsidRPr="004C7D12">
        <w:tab/>
      </w:r>
      <w:r w:rsidR="00717AC3" w:rsidRPr="004C7D12">
        <w:rPr>
          <w:kern w:val="144"/>
        </w:rPr>
        <w:t>w</w:t>
      </w:r>
      <w:r w:rsidR="00717AC3" w:rsidRPr="004C7D12">
        <w:t xml:space="preserve"> złotych polskich,</w:t>
      </w:r>
    </w:p>
    <w:p w14:paraId="46E0E5D5" w14:textId="12759893" w:rsidR="00901102" w:rsidRPr="004C7D12" w:rsidRDefault="00125A6F" w:rsidP="00075406">
      <w:pPr>
        <w:pStyle w:val="Blockquote"/>
        <w:numPr>
          <w:ilvl w:val="0"/>
          <w:numId w:val="25"/>
        </w:numPr>
        <w:spacing w:before="0" w:after="120"/>
        <w:ind w:right="0"/>
        <w:jc w:val="both"/>
        <w:rPr>
          <w:kern w:val="144"/>
          <w:szCs w:val="24"/>
        </w:rPr>
      </w:pPr>
      <w:r w:rsidRPr="004C7D12">
        <w:rPr>
          <w:kern w:val="144"/>
          <w:szCs w:val="24"/>
        </w:rPr>
        <w:t xml:space="preserve">Rozliczenia będą prowadzone w walucie – polski złoty. </w:t>
      </w:r>
    </w:p>
    <w:p w14:paraId="5DD89F1E" w14:textId="77777777" w:rsidR="00C84541" w:rsidRPr="004C7D12" w:rsidRDefault="00C84541" w:rsidP="00C84541">
      <w:pPr>
        <w:pStyle w:val="Blockquote"/>
        <w:spacing w:before="0" w:after="120"/>
        <w:ind w:right="0"/>
        <w:jc w:val="both"/>
        <w:rPr>
          <w:kern w:val="144"/>
          <w:szCs w:val="24"/>
        </w:rPr>
      </w:pPr>
    </w:p>
    <w:p w14:paraId="5326E214" w14:textId="77777777" w:rsidR="00717AC3" w:rsidRPr="004C7D12" w:rsidRDefault="0070336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29" w:name="_Toc273433697"/>
      <w:r w:rsidRPr="004C7D12">
        <w:rPr>
          <w:b/>
          <w:kern w:val="144"/>
        </w:rPr>
        <w:t>X</w:t>
      </w:r>
      <w:r w:rsidR="00717AC3" w:rsidRPr="004C7D12">
        <w:rPr>
          <w:b/>
          <w:kern w:val="144"/>
        </w:rPr>
        <w:t xml:space="preserve">X </w:t>
      </w:r>
      <w:bookmarkEnd w:id="29"/>
      <w:r w:rsidR="00E47836" w:rsidRPr="004C7D12">
        <w:rPr>
          <w:b/>
          <w:kern w:val="144"/>
        </w:rPr>
        <w:t>OPIS KRYTERIÓW OCENY OFERT WRAZ Z PODANIEM WAG TYCH KRYTERIÓW I SPOSOBU OCENY OFERT</w:t>
      </w:r>
    </w:p>
    <w:p w14:paraId="3033F38B" w14:textId="77777777" w:rsidR="00946423" w:rsidRPr="004C7D12" w:rsidRDefault="00946423" w:rsidP="00946423">
      <w:pPr>
        <w:pStyle w:val="Tekstpodstawowywcity"/>
        <w:numPr>
          <w:ilvl w:val="0"/>
          <w:numId w:val="21"/>
        </w:numPr>
        <w:tabs>
          <w:tab w:val="left" w:pos="360"/>
        </w:tabs>
        <w:ind w:left="0"/>
        <w:jc w:val="both"/>
        <w:rPr>
          <w:kern w:val="144"/>
        </w:rPr>
      </w:pPr>
      <w:r w:rsidRPr="004C7D12">
        <w:rPr>
          <w:kern w:val="144"/>
        </w:rPr>
        <w:t>1. Kryteria oceny ofert oraz ich znaczenie procentowe:</w:t>
      </w:r>
    </w:p>
    <w:tbl>
      <w:tblPr>
        <w:tblW w:w="0" w:type="auto"/>
        <w:tblInd w:w="-72" w:type="dxa"/>
        <w:tblLayout w:type="fixed"/>
        <w:tblLook w:val="01E0" w:firstRow="1" w:lastRow="1" w:firstColumn="1" w:lastColumn="1" w:noHBand="0" w:noVBand="0"/>
      </w:tblPr>
      <w:tblGrid>
        <w:gridCol w:w="7200"/>
        <w:gridCol w:w="2160"/>
      </w:tblGrid>
      <w:tr w:rsidR="00946423" w:rsidRPr="004C7D12" w14:paraId="24E05FC9" w14:textId="77777777" w:rsidTr="00C153FD">
        <w:tc>
          <w:tcPr>
            <w:tcW w:w="7200" w:type="dxa"/>
          </w:tcPr>
          <w:bookmarkStart w:id="30" w:name="Wybór54"/>
          <w:p w14:paraId="5412EE37" w14:textId="77777777" w:rsidR="00946423" w:rsidRPr="004C7D12" w:rsidRDefault="00946423" w:rsidP="00C153FD">
            <w:pPr>
              <w:tabs>
                <w:tab w:val="left" w:pos="330"/>
                <w:tab w:val="right" w:leader="underscore" w:pos="9072"/>
              </w:tabs>
              <w:spacing w:before="240"/>
              <w:ind w:left="357" w:hanging="357"/>
              <w:jc w:val="both"/>
            </w:pPr>
            <w:r w:rsidRPr="004C7D12">
              <w:rPr>
                <w:kern w:val="144"/>
              </w:rPr>
              <w:fldChar w:fldCharType="begin">
                <w:ffData>
                  <w:name w:val="Wybór54"/>
                  <w:enabled/>
                  <w:calcOnExit w:val="0"/>
                  <w:checkBox>
                    <w:size w:val="22"/>
                    <w:default w:val="1"/>
                  </w:checkBox>
                </w:ffData>
              </w:fldChar>
            </w:r>
            <w:r w:rsidRPr="004C7D12">
              <w:rPr>
                <w:kern w:val="144"/>
              </w:rPr>
              <w:instrText xml:space="preserve"> FORMCHECKBOX </w:instrText>
            </w:r>
            <w:r w:rsidR="00EA4D6D">
              <w:rPr>
                <w:kern w:val="144"/>
              </w:rPr>
            </w:r>
            <w:r w:rsidR="00EA4D6D">
              <w:rPr>
                <w:kern w:val="144"/>
              </w:rPr>
              <w:fldChar w:fldCharType="separate"/>
            </w:r>
            <w:r w:rsidRPr="004C7D12">
              <w:rPr>
                <w:kern w:val="144"/>
              </w:rPr>
              <w:fldChar w:fldCharType="end"/>
            </w:r>
            <w:bookmarkEnd w:id="30"/>
            <w:r w:rsidRPr="004C7D12">
              <w:rPr>
                <w:kern w:val="144"/>
              </w:rPr>
              <w:t xml:space="preserve">   cena </w:t>
            </w:r>
          </w:p>
        </w:tc>
        <w:tc>
          <w:tcPr>
            <w:tcW w:w="2160" w:type="dxa"/>
          </w:tcPr>
          <w:p w14:paraId="7549A232" w14:textId="77777777" w:rsidR="00946423" w:rsidRPr="004C7D12" w:rsidRDefault="00946423" w:rsidP="00C153FD">
            <w:pPr>
              <w:pStyle w:val="Tekstpodstawowywcity"/>
              <w:spacing w:before="300" w:after="0"/>
              <w:ind w:left="0"/>
              <w:jc w:val="both"/>
              <w:rPr>
                <w:kern w:val="144"/>
                <w:bdr w:val="single" w:sz="4" w:space="0" w:color="auto"/>
              </w:rPr>
            </w:pPr>
            <w:r w:rsidRPr="004C7D12">
              <w:rPr>
                <w:kern w:val="144"/>
              </w:rPr>
              <w:t xml:space="preserve">– 100%,  </w:t>
            </w:r>
          </w:p>
        </w:tc>
      </w:tr>
    </w:tbl>
    <w:p w14:paraId="4EC7732B" w14:textId="77777777" w:rsidR="00946423" w:rsidRPr="004C7D12" w:rsidRDefault="00946423" w:rsidP="00946423">
      <w:pPr>
        <w:pStyle w:val="Tekstpodstawowywcity"/>
        <w:tabs>
          <w:tab w:val="left" w:pos="998"/>
        </w:tabs>
        <w:ind w:left="0"/>
        <w:jc w:val="both"/>
        <w:rPr>
          <w:kern w:val="144"/>
          <w:bdr w:val="single" w:sz="4" w:space="0" w:color="auto"/>
        </w:rPr>
      </w:pPr>
    </w:p>
    <w:p w14:paraId="549A0798" w14:textId="77777777" w:rsidR="00946423" w:rsidRPr="004C7D12" w:rsidRDefault="00946423" w:rsidP="00946423">
      <w:pPr>
        <w:pStyle w:val="Tekstpodstawowywcity2"/>
        <w:numPr>
          <w:ilvl w:val="0"/>
          <w:numId w:val="21"/>
        </w:numPr>
        <w:spacing w:after="0" w:line="240" w:lineRule="auto"/>
        <w:ind w:left="0"/>
        <w:jc w:val="both"/>
        <w:rPr>
          <w:kern w:val="144"/>
        </w:rPr>
      </w:pPr>
      <w:r w:rsidRPr="004C7D12">
        <w:rPr>
          <w:kern w:val="144"/>
        </w:rPr>
        <w:t>2. Opis kryteriów, którymi będzie kierował się zamawiający przy wyborze oferty oraz sposób oceny ofert</w:t>
      </w:r>
    </w:p>
    <w:p w14:paraId="34223D4B" w14:textId="77777777" w:rsidR="00946423" w:rsidRPr="004C7D12" w:rsidRDefault="00946423" w:rsidP="00946423">
      <w:pPr>
        <w:pStyle w:val="Tekstpodstawowywcity2"/>
        <w:numPr>
          <w:ilvl w:val="0"/>
          <w:numId w:val="21"/>
        </w:numPr>
        <w:spacing w:after="0"/>
        <w:jc w:val="both"/>
        <w:rPr>
          <w:kern w:val="144"/>
        </w:rPr>
      </w:pPr>
      <w:r w:rsidRPr="004C7D12">
        <w:rPr>
          <w:kern w:val="144"/>
        </w:rPr>
        <w:t>Zamawiający będzie oceniał oferty w skali od 0 do 100 punktów według następującego schematu:</w:t>
      </w:r>
    </w:p>
    <w:p w14:paraId="20962F61" w14:textId="77777777" w:rsidR="00946423" w:rsidRPr="004C7D12" w:rsidRDefault="00946423" w:rsidP="00946423">
      <w:pPr>
        <w:pStyle w:val="Tekstpodstawowywcity2"/>
        <w:numPr>
          <w:ilvl w:val="0"/>
          <w:numId w:val="21"/>
        </w:numPr>
        <w:spacing w:after="0"/>
        <w:jc w:val="both"/>
        <w:rPr>
          <w:kern w:val="144"/>
        </w:rPr>
      </w:pPr>
      <w:r w:rsidRPr="004C7D12">
        <w:rPr>
          <w:kern w:val="144"/>
        </w:rPr>
        <w:t>I.</w:t>
      </w:r>
      <w:r w:rsidRPr="004C7D12">
        <w:rPr>
          <w:kern w:val="144"/>
        </w:rPr>
        <w:tab/>
        <w:t>CENA (KOSZT) OFERTY – 100% (maksymalna ilość pkt. 100)</w:t>
      </w:r>
    </w:p>
    <w:p w14:paraId="3CA45A81" w14:textId="77777777" w:rsidR="00946423" w:rsidRPr="004C7D12" w:rsidRDefault="00946423" w:rsidP="00946423">
      <w:pPr>
        <w:pStyle w:val="Tekstpodstawowywcity2"/>
        <w:numPr>
          <w:ilvl w:val="0"/>
          <w:numId w:val="21"/>
        </w:numPr>
        <w:spacing w:after="0"/>
        <w:jc w:val="both"/>
        <w:rPr>
          <w:kern w:val="144"/>
        </w:rPr>
      </w:pPr>
      <w:r w:rsidRPr="004C7D12">
        <w:rPr>
          <w:kern w:val="144"/>
        </w:rPr>
        <w:t xml:space="preserve">Maksymalną ilość punktów otrzyma Wykonawca, który zaproponuje najniższą cenę, pozostali Wykonawcy otrzymają ilość punktów obliczonych matematycznie wg wzoru: </w:t>
      </w:r>
    </w:p>
    <w:p w14:paraId="0830DE88" w14:textId="77777777" w:rsidR="00946423" w:rsidRPr="004C7D12" w:rsidRDefault="00946423" w:rsidP="00946423">
      <w:pPr>
        <w:pStyle w:val="Tekstpodstawowywcity2"/>
        <w:numPr>
          <w:ilvl w:val="0"/>
          <w:numId w:val="21"/>
        </w:numPr>
        <w:spacing w:after="0"/>
        <w:jc w:val="both"/>
        <w:rPr>
          <w:kern w:val="144"/>
        </w:rPr>
      </w:pPr>
      <w:r w:rsidRPr="004C7D12">
        <w:rPr>
          <w:kern w:val="144"/>
        </w:rPr>
        <w:tab/>
      </w:r>
      <w:r w:rsidRPr="004C7D12">
        <w:rPr>
          <w:kern w:val="144"/>
        </w:rPr>
        <w:tab/>
      </w:r>
      <w:r w:rsidRPr="004C7D12">
        <w:rPr>
          <w:kern w:val="144"/>
        </w:rPr>
        <w:tab/>
      </w:r>
      <w:r w:rsidRPr="004C7D12">
        <w:rPr>
          <w:kern w:val="144"/>
        </w:rPr>
        <w:tab/>
      </w:r>
      <w:r w:rsidRPr="004C7D12">
        <w:rPr>
          <w:kern w:val="144"/>
        </w:rPr>
        <w:tab/>
        <w:t xml:space="preserve">         cena najniższa</w:t>
      </w:r>
    </w:p>
    <w:p w14:paraId="55D5CED0" w14:textId="77777777" w:rsidR="00946423" w:rsidRPr="004C7D12" w:rsidRDefault="00946423" w:rsidP="00946423">
      <w:pPr>
        <w:pStyle w:val="Tekstpodstawowywcity2"/>
        <w:numPr>
          <w:ilvl w:val="0"/>
          <w:numId w:val="21"/>
        </w:numPr>
        <w:spacing w:after="0"/>
        <w:jc w:val="both"/>
        <w:rPr>
          <w:kern w:val="144"/>
        </w:rPr>
      </w:pPr>
      <w:r w:rsidRPr="004C7D12">
        <w:rPr>
          <w:kern w:val="144"/>
        </w:rPr>
        <w:tab/>
      </w:r>
      <w:r w:rsidRPr="004C7D12">
        <w:rPr>
          <w:kern w:val="144"/>
        </w:rPr>
        <w:tab/>
      </w:r>
      <w:r w:rsidRPr="004C7D12">
        <w:rPr>
          <w:kern w:val="144"/>
        </w:rPr>
        <w:tab/>
        <w:t xml:space="preserve">  ilość punktów  =  ----------------------    x   100 pkt x 100%.   </w:t>
      </w:r>
    </w:p>
    <w:p w14:paraId="066BDF60" w14:textId="77777777" w:rsidR="00946423" w:rsidRPr="004C7D12" w:rsidRDefault="00946423" w:rsidP="00946423">
      <w:pPr>
        <w:pStyle w:val="Tekstpodstawowywcity2"/>
        <w:numPr>
          <w:ilvl w:val="0"/>
          <w:numId w:val="21"/>
        </w:numPr>
        <w:spacing w:after="0"/>
        <w:jc w:val="both"/>
        <w:rPr>
          <w:kern w:val="144"/>
        </w:rPr>
      </w:pPr>
      <w:r w:rsidRPr="004C7D12">
        <w:rPr>
          <w:kern w:val="144"/>
        </w:rPr>
        <w:tab/>
      </w:r>
      <w:r w:rsidRPr="004C7D12">
        <w:rPr>
          <w:kern w:val="144"/>
        </w:rPr>
        <w:tab/>
      </w:r>
      <w:r w:rsidRPr="004C7D12">
        <w:rPr>
          <w:kern w:val="144"/>
        </w:rPr>
        <w:tab/>
      </w:r>
      <w:r w:rsidRPr="004C7D12">
        <w:rPr>
          <w:kern w:val="144"/>
        </w:rPr>
        <w:tab/>
      </w:r>
      <w:r w:rsidRPr="004C7D12">
        <w:rPr>
          <w:kern w:val="144"/>
        </w:rPr>
        <w:tab/>
        <w:t xml:space="preserve">         cena badana</w:t>
      </w:r>
    </w:p>
    <w:p w14:paraId="7D2ABCE9" w14:textId="77777777" w:rsidR="00C84541" w:rsidRPr="004C7D12" w:rsidRDefault="00C84541" w:rsidP="00075406">
      <w:pPr>
        <w:pStyle w:val="Tekstpodstawowywcity2"/>
        <w:numPr>
          <w:ilvl w:val="0"/>
          <w:numId w:val="21"/>
        </w:numPr>
        <w:spacing w:after="0" w:line="240" w:lineRule="auto"/>
        <w:jc w:val="both"/>
        <w:rPr>
          <w:kern w:val="144"/>
        </w:rPr>
      </w:pPr>
    </w:p>
    <w:p w14:paraId="73FA6691" w14:textId="77777777" w:rsidR="00717AC3" w:rsidRPr="004C7D12" w:rsidRDefault="00717AC3"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ind w:left="709" w:hanging="567"/>
        <w:jc w:val="both"/>
        <w:rPr>
          <w:b/>
        </w:rPr>
      </w:pPr>
      <w:bookmarkStart w:id="31" w:name="_Toc273433698"/>
      <w:r w:rsidRPr="004C7D12">
        <w:rPr>
          <w:b/>
        </w:rPr>
        <w:t>XX</w:t>
      </w:r>
      <w:r w:rsidR="00703368" w:rsidRPr="004C7D12">
        <w:rPr>
          <w:b/>
        </w:rPr>
        <w:t xml:space="preserve">I </w:t>
      </w:r>
      <w:r w:rsidRPr="004C7D12">
        <w:rPr>
          <w:b/>
        </w:rPr>
        <w:t xml:space="preserve"> INFORMACJE O FORMALNOŚCIACH, JAKIE POWINNY ZOSTAĆ DOPEŁNIONE PO WYBORZE OFERTY W CELU ZAWARCIA UMOWY W SPRAWIE ZAMÓWIENIA PUBLICZNEGO</w:t>
      </w:r>
      <w:bookmarkEnd w:id="31"/>
    </w:p>
    <w:p w14:paraId="683DC7FA" w14:textId="77777777" w:rsidR="00E47836" w:rsidRPr="004C7D12" w:rsidRDefault="00E47836" w:rsidP="00075406">
      <w:pPr>
        <w:pStyle w:val="Akapitzlist"/>
        <w:numPr>
          <w:ilvl w:val="0"/>
          <w:numId w:val="15"/>
        </w:numPr>
        <w:ind w:right="-108"/>
        <w:jc w:val="both"/>
        <w:rPr>
          <w:rFonts w:ascii="Times New Roman" w:hAnsi="Times New Roman" w:cs="Times New Roman"/>
          <w:sz w:val="24"/>
          <w:szCs w:val="24"/>
        </w:rPr>
      </w:pPr>
      <w:r w:rsidRPr="004C7D12">
        <w:rPr>
          <w:rFonts w:ascii="Times New Roman" w:hAnsi="Times New Roman" w:cs="Times New Roman"/>
          <w:sz w:val="24"/>
          <w:szCs w:val="24"/>
        </w:rPr>
        <w:t>Zamawiający poinformuje wykonawcę, któremu zostanie udzielone zamówienie, o miejscu i terminie zawarcia umowy.</w:t>
      </w:r>
      <w:bookmarkStart w:id="32" w:name="_Toc42045493"/>
    </w:p>
    <w:p w14:paraId="252DB30A" w14:textId="77777777" w:rsidR="00E47836" w:rsidRPr="004C7D12" w:rsidRDefault="00E47836" w:rsidP="00075406">
      <w:pPr>
        <w:pStyle w:val="Akapitzlist"/>
        <w:numPr>
          <w:ilvl w:val="0"/>
          <w:numId w:val="15"/>
        </w:numPr>
        <w:ind w:right="-108"/>
        <w:jc w:val="both"/>
        <w:rPr>
          <w:rFonts w:ascii="Times New Roman" w:hAnsi="Times New Roman" w:cs="Times New Roman"/>
          <w:sz w:val="24"/>
          <w:szCs w:val="24"/>
        </w:rPr>
      </w:pPr>
      <w:r w:rsidRPr="004C7D12">
        <w:rPr>
          <w:rFonts w:ascii="Times New Roman" w:hAnsi="Times New Roman" w:cs="Times New Roman"/>
          <w:sz w:val="24"/>
          <w:szCs w:val="24"/>
        </w:rPr>
        <w:t>Wykonawca przed zawarciem umowy:</w:t>
      </w:r>
    </w:p>
    <w:p w14:paraId="653A4BB7" w14:textId="77777777" w:rsidR="00E47836" w:rsidRPr="004C7D12" w:rsidRDefault="00E47836" w:rsidP="00075406">
      <w:pPr>
        <w:numPr>
          <w:ilvl w:val="1"/>
          <w:numId w:val="14"/>
        </w:numPr>
        <w:ind w:right="-108"/>
        <w:jc w:val="both"/>
      </w:pPr>
      <w:r w:rsidRPr="004C7D12">
        <w:t>poda wszelkie informacje niezbędne do wypełnienia treści umowy na wezwanie zamawiającego,</w:t>
      </w:r>
    </w:p>
    <w:p w14:paraId="08779775" w14:textId="77777777" w:rsidR="00E47836" w:rsidRPr="004C7D12" w:rsidRDefault="00E47836" w:rsidP="00075406">
      <w:pPr>
        <w:pStyle w:val="Akapitzlist"/>
        <w:numPr>
          <w:ilvl w:val="0"/>
          <w:numId w:val="16"/>
        </w:numPr>
        <w:ind w:right="-108"/>
        <w:jc w:val="both"/>
        <w:rPr>
          <w:rFonts w:ascii="Times New Roman" w:hAnsi="Times New Roman" w:cs="Times New Roman"/>
          <w:sz w:val="24"/>
          <w:szCs w:val="24"/>
        </w:rPr>
      </w:pPr>
      <w:r w:rsidRPr="004C7D12">
        <w:rPr>
          <w:rFonts w:ascii="Times New Roman" w:hAnsi="Times New Roman" w:cs="Times New Roman"/>
          <w:sz w:val="24"/>
          <w:szCs w:val="24"/>
        </w:rPr>
        <w:t xml:space="preserve">Jeżeli zostanie wybrana oferta wykonawców wspólnie ubiegających się o udzielenie zamówienia, zamawiający będzie żądał przed zawarciem umowy w sprawie zamówienia publicznego kopii umowy </w:t>
      </w:r>
      <w:r w:rsidRPr="004C7D12">
        <w:rPr>
          <w:rFonts w:ascii="Times New Roman" w:hAnsi="Times New Roman" w:cs="Times New Roman"/>
          <w:sz w:val="24"/>
          <w:szCs w:val="24"/>
        </w:rPr>
        <w:lastRenderedPageBreak/>
        <w:t xml:space="preserve">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2"/>
    </w:p>
    <w:p w14:paraId="6EFA0D29" w14:textId="77777777" w:rsidR="00810283" w:rsidRPr="004C7D12" w:rsidRDefault="00E47836" w:rsidP="00075406">
      <w:pPr>
        <w:pStyle w:val="Akapitzlist"/>
        <w:numPr>
          <w:ilvl w:val="0"/>
          <w:numId w:val="16"/>
        </w:numPr>
        <w:ind w:right="-108"/>
        <w:jc w:val="both"/>
        <w:rPr>
          <w:rFonts w:ascii="Times New Roman" w:hAnsi="Times New Roman" w:cs="Times New Roman"/>
          <w:sz w:val="24"/>
          <w:szCs w:val="24"/>
        </w:rPr>
      </w:pPr>
      <w:r w:rsidRPr="004C7D12">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w:t>
      </w:r>
      <w:r w:rsidR="008D2174" w:rsidRPr="004C7D12">
        <w:rPr>
          <w:rFonts w:ascii="Times New Roman" w:hAnsi="Times New Roman" w:cs="Times New Roman"/>
          <w:sz w:val="24"/>
          <w:szCs w:val="24"/>
        </w:rPr>
        <w:t>.</w:t>
      </w:r>
    </w:p>
    <w:p w14:paraId="09D7DDCD" w14:textId="77777777" w:rsidR="00810283" w:rsidRPr="004C7D12" w:rsidRDefault="00810283" w:rsidP="00075406">
      <w:pPr>
        <w:pStyle w:val="Akapitzlist"/>
        <w:numPr>
          <w:ilvl w:val="0"/>
          <w:numId w:val="16"/>
        </w:numPr>
        <w:ind w:right="-108"/>
        <w:jc w:val="both"/>
        <w:rPr>
          <w:rFonts w:ascii="Times New Roman" w:hAnsi="Times New Roman" w:cs="Times New Roman"/>
          <w:sz w:val="24"/>
          <w:szCs w:val="24"/>
        </w:rPr>
      </w:pPr>
      <w:r w:rsidRPr="004C7D12">
        <w:rPr>
          <w:rFonts w:ascii="Times New Roman" w:hAnsi="Times New Roman" w:cs="Times New Roman"/>
          <w:sz w:val="24"/>
          <w:szCs w:val="24"/>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142AD3D" w14:textId="45AD1DEC" w:rsidR="00901102" w:rsidRPr="004C7D12" w:rsidRDefault="00810283" w:rsidP="00075406">
      <w:pPr>
        <w:pStyle w:val="Akapitzlist"/>
        <w:numPr>
          <w:ilvl w:val="0"/>
          <w:numId w:val="16"/>
        </w:numPr>
        <w:spacing w:after="0"/>
        <w:ind w:right="-108"/>
        <w:jc w:val="both"/>
        <w:rPr>
          <w:rFonts w:ascii="Times New Roman" w:hAnsi="Times New Roman" w:cs="Times New Roman"/>
          <w:sz w:val="24"/>
          <w:szCs w:val="24"/>
        </w:rPr>
      </w:pPr>
      <w:r w:rsidRPr="004C7D12">
        <w:rPr>
          <w:rFonts w:ascii="Times New Roman" w:hAnsi="Times New Roman" w:cs="Times New Roman"/>
          <w:sz w:val="24"/>
          <w:szCs w:val="24"/>
        </w:rPr>
        <w:t>Zamawiający może zawrzeć umowę w sprawie zamówienia publicznego przed upływem terminu, o którym mowa w ust. 5, jeżeli</w:t>
      </w:r>
      <w:r w:rsidR="00240384" w:rsidRPr="004C7D12">
        <w:rPr>
          <w:rFonts w:ascii="Times New Roman" w:hAnsi="Times New Roman" w:cs="Times New Roman"/>
          <w:sz w:val="24"/>
          <w:szCs w:val="24"/>
        </w:rPr>
        <w:t xml:space="preserve"> </w:t>
      </w:r>
      <w:r w:rsidRPr="004C7D12">
        <w:rPr>
          <w:rFonts w:ascii="Times New Roman" w:hAnsi="Times New Roman" w:cs="Times New Roman"/>
          <w:sz w:val="24"/>
          <w:szCs w:val="24"/>
        </w:rPr>
        <w:t>w postępowaniu</w:t>
      </w:r>
      <w:r w:rsidR="00240384" w:rsidRPr="004C7D12">
        <w:rPr>
          <w:rFonts w:ascii="Times New Roman" w:hAnsi="Times New Roman" w:cs="Times New Roman"/>
          <w:sz w:val="24"/>
          <w:szCs w:val="24"/>
        </w:rPr>
        <w:t xml:space="preserve"> </w:t>
      </w:r>
      <w:r w:rsidRPr="004C7D12">
        <w:rPr>
          <w:rFonts w:ascii="Times New Roman" w:hAnsi="Times New Roman" w:cs="Times New Roman"/>
          <w:sz w:val="24"/>
          <w:szCs w:val="24"/>
        </w:rPr>
        <w:t>złożono tylko jedną ofertę,</w:t>
      </w:r>
    </w:p>
    <w:p w14:paraId="1D61ADEB" w14:textId="77777777" w:rsidR="00C84541" w:rsidRPr="004C7D12" w:rsidRDefault="00C84541" w:rsidP="00C84541">
      <w:pPr>
        <w:pStyle w:val="Akapitzlist"/>
        <w:spacing w:after="0"/>
        <w:ind w:left="360" w:right="-108"/>
        <w:jc w:val="both"/>
        <w:rPr>
          <w:rFonts w:ascii="Times New Roman" w:hAnsi="Times New Roman" w:cs="Times New Roman"/>
          <w:sz w:val="24"/>
          <w:szCs w:val="24"/>
        </w:rPr>
      </w:pPr>
    </w:p>
    <w:p w14:paraId="67DA9BCF" w14:textId="77777777" w:rsidR="00E47836" w:rsidRPr="004C7D12" w:rsidRDefault="00E31102" w:rsidP="00E31102">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4C7D12">
        <w:rPr>
          <w:b/>
        </w:rPr>
        <w:t>XXI</w:t>
      </w:r>
      <w:r w:rsidR="00703368" w:rsidRPr="004C7D12">
        <w:rPr>
          <w:b/>
        </w:rPr>
        <w:t>I</w:t>
      </w:r>
      <w:r w:rsidR="00E47836" w:rsidRPr="004C7D12">
        <w:rPr>
          <w:b/>
        </w:rPr>
        <w:t xml:space="preserve">  INFORMACJA O PROJEKTOWANYCH POSTANOWIENIACH UMOWY W SPRAWIE ZAMÓWIENIA PUBLICZNEGO, KTÓRE ZOSTANĄ WPROWADZONE DO TREŚCI UMOWY</w:t>
      </w:r>
    </w:p>
    <w:p w14:paraId="1FC597C4" w14:textId="77777777" w:rsidR="00946423" w:rsidRPr="004C7D12" w:rsidRDefault="00946423" w:rsidP="00946423">
      <w:pPr>
        <w:pStyle w:val="Akapitzlist"/>
        <w:numPr>
          <w:ilvl w:val="0"/>
          <w:numId w:val="43"/>
        </w:numPr>
        <w:shd w:val="clear" w:color="auto" w:fill="FFFFFF"/>
        <w:jc w:val="both"/>
        <w:rPr>
          <w:rFonts w:ascii="Times New Roman" w:eastAsiaTheme="majorEastAsia" w:hAnsi="Times New Roman" w:cs="Times New Roman"/>
          <w:color w:val="000000" w:themeColor="text1"/>
          <w:sz w:val="24"/>
          <w:szCs w:val="24"/>
        </w:rPr>
      </w:pPr>
      <w:r w:rsidRPr="004C7D12">
        <w:rPr>
          <w:rFonts w:ascii="Times New Roman" w:eastAsiaTheme="majorEastAsia" w:hAnsi="Times New Roman" w:cs="Times New Roman"/>
          <w:color w:val="000000" w:themeColor="text1"/>
          <w:sz w:val="24"/>
          <w:szCs w:val="24"/>
        </w:rPr>
        <w:t>Projektowane postanowienia umowy, które zostaną wprowadzone do treści umowy określa załącznik nr 3 do SWZ stanowiący wzór umowy.</w:t>
      </w:r>
    </w:p>
    <w:p w14:paraId="7A5C0FC5" w14:textId="589449DA" w:rsidR="00946423" w:rsidRPr="004C7D12" w:rsidRDefault="00946423" w:rsidP="00946423">
      <w:pPr>
        <w:pStyle w:val="Akapitzlist"/>
        <w:numPr>
          <w:ilvl w:val="0"/>
          <w:numId w:val="43"/>
        </w:numPr>
        <w:shd w:val="clear" w:color="auto" w:fill="FFFFFF"/>
        <w:jc w:val="both"/>
        <w:rPr>
          <w:rFonts w:ascii="Times New Roman" w:hAnsi="Times New Roman" w:cs="Times New Roman"/>
          <w:sz w:val="24"/>
          <w:szCs w:val="24"/>
        </w:rPr>
      </w:pPr>
      <w:r w:rsidRPr="004C7D12">
        <w:rPr>
          <w:rFonts w:ascii="Times New Roman" w:hAnsi="Times New Roman" w:cs="Times New Roman"/>
          <w:kern w:val="144"/>
          <w:sz w:val="24"/>
          <w:szCs w:val="24"/>
        </w:rPr>
        <w:t>Zamawiający  przewiduje  dokonanie zmian postanowień treści zawartej umowy w przypadku zaistnienia  następujących okoliczności: zgodnie z § 1</w:t>
      </w:r>
      <w:r w:rsidR="00616E40">
        <w:rPr>
          <w:rFonts w:ascii="Times New Roman" w:hAnsi="Times New Roman" w:cs="Times New Roman"/>
          <w:kern w:val="144"/>
          <w:sz w:val="24"/>
          <w:szCs w:val="24"/>
        </w:rPr>
        <w:t>2 ust. 2</w:t>
      </w:r>
      <w:r w:rsidRPr="004C7D12">
        <w:rPr>
          <w:rFonts w:ascii="Times New Roman" w:hAnsi="Times New Roman" w:cs="Times New Roman"/>
          <w:kern w:val="144"/>
          <w:sz w:val="24"/>
          <w:szCs w:val="24"/>
        </w:rPr>
        <w:t xml:space="preserve"> wzoru umowy</w:t>
      </w:r>
    </w:p>
    <w:p w14:paraId="38D5E30A" w14:textId="77777777" w:rsidR="00946423" w:rsidRPr="004C7D12" w:rsidRDefault="00946423" w:rsidP="00946423">
      <w:pPr>
        <w:pStyle w:val="Akapitzlist"/>
        <w:numPr>
          <w:ilvl w:val="0"/>
          <w:numId w:val="43"/>
        </w:numPr>
        <w:spacing w:after="0" w:line="252" w:lineRule="auto"/>
        <w:jc w:val="both"/>
        <w:rPr>
          <w:rFonts w:ascii="Times New Roman" w:eastAsiaTheme="majorEastAsia" w:hAnsi="Times New Roman" w:cs="Times New Roman"/>
          <w:sz w:val="24"/>
          <w:szCs w:val="24"/>
        </w:rPr>
      </w:pPr>
      <w:r w:rsidRPr="004C7D12">
        <w:rPr>
          <w:rFonts w:ascii="Times New Roman" w:eastAsiaTheme="majorEastAsia" w:hAnsi="Times New Roman" w:cs="Times New Roman"/>
          <w:sz w:val="24"/>
          <w:szCs w:val="24"/>
        </w:rPr>
        <w:t>Zamawiający nie przewiduje dzielenia zaliczek na poczet wykonania zamówienia.</w:t>
      </w:r>
    </w:p>
    <w:p w14:paraId="230C30D5" w14:textId="77777777" w:rsidR="00C84541" w:rsidRPr="004C7D12" w:rsidRDefault="00C84541" w:rsidP="00C84541">
      <w:pPr>
        <w:pStyle w:val="Akapitzlist"/>
        <w:spacing w:after="0" w:line="252" w:lineRule="auto"/>
        <w:ind w:left="0"/>
        <w:jc w:val="both"/>
        <w:rPr>
          <w:rFonts w:ascii="Times New Roman" w:eastAsiaTheme="majorEastAsia" w:hAnsi="Times New Roman" w:cs="Times New Roman"/>
          <w:sz w:val="24"/>
          <w:szCs w:val="24"/>
        </w:rPr>
      </w:pPr>
    </w:p>
    <w:p w14:paraId="316C4AFA" w14:textId="77777777" w:rsidR="00717AC3" w:rsidRPr="004C7D12" w:rsidRDefault="00717AC3"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33" w:name="_Toc115022014"/>
      <w:bookmarkStart w:id="34" w:name="_Toc273433699"/>
      <w:r w:rsidRPr="004C7D12">
        <w:rPr>
          <w:b/>
        </w:rPr>
        <w:t>XXI</w:t>
      </w:r>
      <w:r w:rsidR="00E31102" w:rsidRPr="004C7D12">
        <w:rPr>
          <w:b/>
        </w:rPr>
        <w:t>I</w:t>
      </w:r>
      <w:r w:rsidR="00703368" w:rsidRPr="004C7D12">
        <w:rPr>
          <w:b/>
        </w:rPr>
        <w:t>I</w:t>
      </w:r>
      <w:r w:rsidRPr="004C7D12">
        <w:rPr>
          <w:b/>
        </w:rPr>
        <w:t xml:space="preserve"> WYMAGANIA DOTYCZĄCE ZABEZPIECZENIA NALEŻYTEGO WYKONANIA UMOWY</w:t>
      </w:r>
      <w:bookmarkEnd w:id="33"/>
      <w:bookmarkEnd w:id="34"/>
    </w:p>
    <w:p w14:paraId="228528EC" w14:textId="77777777" w:rsidR="00717AC3" w:rsidRPr="004C7D12" w:rsidRDefault="00717AC3" w:rsidP="00075406">
      <w:pPr>
        <w:pStyle w:val="Akapitzlist"/>
        <w:numPr>
          <w:ilvl w:val="0"/>
          <w:numId w:val="17"/>
        </w:numPr>
        <w:rPr>
          <w:rFonts w:ascii="Times New Roman" w:hAnsi="Times New Roman" w:cs="Times New Roman"/>
          <w:sz w:val="24"/>
          <w:szCs w:val="24"/>
        </w:rPr>
      </w:pPr>
      <w:r w:rsidRPr="004C7D12">
        <w:rPr>
          <w:rFonts w:ascii="Times New Roman" w:hAnsi="Times New Roman" w:cs="Times New Roman"/>
          <w:sz w:val="24"/>
          <w:szCs w:val="24"/>
        </w:rPr>
        <w:t>W celu zawarcia umowy w sprawie zamówienia publicznego:</w:t>
      </w:r>
    </w:p>
    <w:bookmarkStart w:id="35" w:name="Wybór56"/>
    <w:p w14:paraId="44F32BDE" w14:textId="25BA1D65" w:rsidR="00901102" w:rsidRPr="004C7D12" w:rsidRDefault="00496639" w:rsidP="004656AA">
      <w:pPr>
        <w:pStyle w:val="ust"/>
        <w:spacing w:before="120" w:after="0"/>
        <w:ind w:left="708" w:hanging="528"/>
        <w:rPr>
          <w:szCs w:val="24"/>
        </w:rPr>
      </w:pPr>
      <w:r w:rsidRPr="004C7D12">
        <w:rPr>
          <w:szCs w:val="24"/>
        </w:rPr>
        <w:fldChar w:fldCharType="begin">
          <w:ffData>
            <w:name w:val="Wybór56"/>
            <w:enabled/>
            <w:calcOnExit w:val="0"/>
            <w:checkBox>
              <w:size w:val="22"/>
              <w:default w:val="1"/>
            </w:checkBox>
          </w:ffData>
        </w:fldChar>
      </w:r>
      <w:r w:rsidR="00AC2778" w:rsidRPr="004C7D12">
        <w:rPr>
          <w:szCs w:val="24"/>
        </w:rPr>
        <w:instrText xml:space="preserve"> FORMCHECKBOX </w:instrText>
      </w:r>
      <w:r w:rsidR="00EA4D6D">
        <w:rPr>
          <w:szCs w:val="24"/>
        </w:rPr>
      </w:r>
      <w:r w:rsidR="00EA4D6D">
        <w:rPr>
          <w:szCs w:val="24"/>
        </w:rPr>
        <w:fldChar w:fldCharType="separate"/>
      </w:r>
      <w:r w:rsidRPr="004C7D12">
        <w:rPr>
          <w:szCs w:val="24"/>
        </w:rPr>
        <w:fldChar w:fldCharType="end"/>
      </w:r>
      <w:bookmarkEnd w:id="35"/>
      <w:r w:rsidR="00717AC3" w:rsidRPr="004C7D12">
        <w:rPr>
          <w:szCs w:val="24"/>
        </w:rPr>
        <w:t xml:space="preserve">     nie wymaga się wniesienia zabezpieczenia należytego wykonania  umowy.</w:t>
      </w:r>
    </w:p>
    <w:p w14:paraId="70066023" w14:textId="77777777" w:rsidR="00C84541" w:rsidRPr="004C7D12" w:rsidRDefault="00C84541" w:rsidP="004656AA">
      <w:pPr>
        <w:pStyle w:val="ust"/>
        <w:spacing w:before="120" w:after="0"/>
        <w:ind w:left="708" w:hanging="528"/>
        <w:rPr>
          <w:szCs w:val="24"/>
        </w:rPr>
      </w:pPr>
    </w:p>
    <w:p w14:paraId="602552C7" w14:textId="677C5EB7" w:rsidR="00717AC3" w:rsidRPr="004C7D12" w:rsidRDefault="0070336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36" w:name="_Toc273433700"/>
      <w:r w:rsidRPr="004C7D12">
        <w:rPr>
          <w:b/>
        </w:rPr>
        <w:t>XXIV</w:t>
      </w:r>
      <w:r w:rsidR="00C84541" w:rsidRPr="004C7D12">
        <w:rPr>
          <w:b/>
        </w:rPr>
        <w:t xml:space="preserve"> </w:t>
      </w:r>
      <w:r w:rsidR="0012218E" w:rsidRPr="004C7D12">
        <w:rPr>
          <w:b/>
        </w:rPr>
        <w:t>WYJAŚNIENIA I ZMIANY W TREŚCI S</w:t>
      </w:r>
      <w:r w:rsidR="00717AC3" w:rsidRPr="004C7D12">
        <w:rPr>
          <w:b/>
        </w:rPr>
        <w:t>WZ</w:t>
      </w:r>
      <w:bookmarkEnd w:id="36"/>
    </w:p>
    <w:p w14:paraId="12E5868B" w14:textId="77777777" w:rsidR="005B58D9" w:rsidRPr="004C7D12" w:rsidRDefault="00717AC3" w:rsidP="00075406">
      <w:pPr>
        <w:pStyle w:val="Akapitzlist"/>
        <w:numPr>
          <w:ilvl w:val="6"/>
          <w:numId w:val="18"/>
        </w:numPr>
        <w:autoSpaceDE w:val="0"/>
        <w:autoSpaceDN w:val="0"/>
        <w:adjustRightInd w:val="0"/>
        <w:ind w:left="567"/>
        <w:jc w:val="both"/>
        <w:rPr>
          <w:rFonts w:ascii="Times New Roman" w:hAnsi="Times New Roman" w:cs="Times New Roman"/>
          <w:sz w:val="24"/>
          <w:szCs w:val="24"/>
        </w:rPr>
      </w:pPr>
      <w:r w:rsidRPr="004C7D12">
        <w:rPr>
          <w:rFonts w:ascii="Times New Roman" w:hAnsi="Times New Roman" w:cs="Times New Roman"/>
          <w:sz w:val="24"/>
          <w:szCs w:val="24"/>
        </w:rPr>
        <w:t>Wykonawca może zwrócić się do zamawiającego o wyjaśnienie treści specyfikacji warunków zamówienia.</w:t>
      </w:r>
    </w:p>
    <w:p w14:paraId="0A674BB4" w14:textId="77777777" w:rsidR="00717AC3" w:rsidRPr="004C7D12" w:rsidRDefault="005B58D9" w:rsidP="00075406">
      <w:pPr>
        <w:pStyle w:val="Akapitzlist"/>
        <w:numPr>
          <w:ilvl w:val="6"/>
          <w:numId w:val="18"/>
        </w:numPr>
        <w:autoSpaceDE w:val="0"/>
        <w:autoSpaceDN w:val="0"/>
        <w:adjustRightInd w:val="0"/>
        <w:ind w:left="567"/>
        <w:jc w:val="both"/>
        <w:rPr>
          <w:rFonts w:ascii="Times New Roman" w:hAnsi="Times New Roman" w:cs="Times New Roman"/>
          <w:sz w:val="24"/>
          <w:szCs w:val="24"/>
        </w:rPr>
      </w:pPr>
      <w:r w:rsidRPr="004C7D12">
        <w:rPr>
          <w:rFonts w:ascii="Times New Roman" w:hAnsi="Times New Roman" w:cs="Times New Roman"/>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1219EF" w:rsidRPr="004C7D12">
        <w:rPr>
          <w:rFonts w:ascii="Times New Roman" w:hAnsi="Times New Roman" w:cs="Times New Roman"/>
          <w:sz w:val="24"/>
          <w:szCs w:val="24"/>
        </w:rPr>
        <w:t>upływem terminu składania ofert.</w:t>
      </w:r>
    </w:p>
    <w:p w14:paraId="37CFFDA0" w14:textId="77777777" w:rsidR="005B58D9" w:rsidRPr="004C7D12" w:rsidRDefault="005B58D9" w:rsidP="00075406">
      <w:pPr>
        <w:pStyle w:val="Akapitzlist"/>
        <w:numPr>
          <w:ilvl w:val="6"/>
          <w:numId w:val="18"/>
        </w:numPr>
        <w:autoSpaceDE w:val="0"/>
        <w:autoSpaceDN w:val="0"/>
        <w:adjustRightInd w:val="0"/>
        <w:ind w:left="567"/>
        <w:jc w:val="both"/>
        <w:rPr>
          <w:rFonts w:ascii="Times New Roman" w:hAnsi="Times New Roman" w:cs="Times New Roman"/>
          <w:sz w:val="24"/>
          <w:szCs w:val="24"/>
        </w:rPr>
      </w:pPr>
      <w:r w:rsidRPr="004C7D12">
        <w:rPr>
          <w:rFonts w:ascii="Times New Roman" w:hAnsi="Times New Roman" w:cs="Times New Roman"/>
          <w:sz w:val="24"/>
          <w:szCs w:val="24"/>
        </w:rPr>
        <w:t>W przypadku gdy wniosek o wyjaśnienie treści SWZ nie wpłynął w terminie, o którym mowa w ust. 2, zamawiający nie ma obowiązku udzielania wyjaśnień SWZ oraz obowiązku przed</w:t>
      </w:r>
      <w:r w:rsidR="001219EF" w:rsidRPr="004C7D12">
        <w:rPr>
          <w:rFonts w:ascii="Times New Roman" w:hAnsi="Times New Roman" w:cs="Times New Roman"/>
          <w:sz w:val="24"/>
          <w:szCs w:val="24"/>
        </w:rPr>
        <w:t>łużenia terminu składania ofert.</w:t>
      </w:r>
    </w:p>
    <w:p w14:paraId="4141B6AC" w14:textId="77777777" w:rsidR="005B58D9" w:rsidRPr="004C7D12" w:rsidRDefault="005B58D9" w:rsidP="00075406">
      <w:pPr>
        <w:pStyle w:val="Akapitzlist"/>
        <w:numPr>
          <w:ilvl w:val="6"/>
          <w:numId w:val="18"/>
        </w:numPr>
        <w:autoSpaceDE w:val="0"/>
        <w:autoSpaceDN w:val="0"/>
        <w:adjustRightInd w:val="0"/>
        <w:ind w:left="567"/>
        <w:jc w:val="both"/>
        <w:rPr>
          <w:rFonts w:ascii="Times New Roman" w:hAnsi="Times New Roman" w:cs="Times New Roman"/>
          <w:sz w:val="24"/>
          <w:szCs w:val="24"/>
        </w:rPr>
      </w:pPr>
      <w:r w:rsidRPr="004C7D12">
        <w:rPr>
          <w:rFonts w:ascii="Times New Roman" w:hAnsi="Times New Roman" w:cs="Times New Roman"/>
          <w:sz w:val="24"/>
          <w:szCs w:val="24"/>
        </w:rPr>
        <w:t>Przedłużenie terminu składania ofert nie wpływa na bieg terminu składania w</w:t>
      </w:r>
      <w:r w:rsidR="001219EF" w:rsidRPr="004C7D12">
        <w:rPr>
          <w:rFonts w:ascii="Times New Roman" w:hAnsi="Times New Roman" w:cs="Times New Roman"/>
          <w:sz w:val="24"/>
          <w:szCs w:val="24"/>
        </w:rPr>
        <w:t>niosku o wyjaśnienie treści SWZ.</w:t>
      </w:r>
    </w:p>
    <w:p w14:paraId="1109AC45" w14:textId="77777777" w:rsidR="005B58D9" w:rsidRPr="004C7D12" w:rsidRDefault="005B58D9" w:rsidP="00075406">
      <w:pPr>
        <w:pStyle w:val="Akapitzlist"/>
        <w:numPr>
          <w:ilvl w:val="6"/>
          <w:numId w:val="18"/>
        </w:numPr>
        <w:autoSpaceDE w:val="0"/>
        <w:autoSpaceDN w:val="0"/>
        <w:adjustRightInd w:val="0"/>
        <w:ind w:left="567"/>
        <w:jc w:val="both"/>
        <w:rPr>
          <w:rFonts w:ascii="Times New Roman" w:hAnsi="Times New Roman" w:cs="Times New Roman"/>
          <w:sz w:val="24"/>
          <w:szCs w:val="24"/>
        </w:rPr>
      </w:pPr>
      <w:r w:rsidRPr="004C7D12">
        <w:rPr>
          <w:rFonts w:ascii="Times New Roman" w:hAnsi="Times New Roman" w:cs="Times New Roman"/>
          <w:sz w:val="24"/>
          <w:szCs w:val="24"/>
        </w:rPr>
        <w:t>Treść zapytań wraz z wyjaśnieniami zamawiający udostępnia, bez ujawniania źródła zapytania, na stronie internet</w:t>
      </w:r>
      <w:r w:rsidR="001219EF" w:rsidRPr="004C7D12">
        <w:rPr>
          <w:rFonts w:ascii="Times New Roman" w:hAnsi="Times New Roman" w:cs="Times New Roman"/>
          <w:sz w:val="24"/>
          <w:szCs w:val="24"/>
        </w:rPr>
        <w:t>owej prowadzonego postępowania.</w:t>
      </w:r>
    </w:p>
    <w:p w14:paraId="7DAD6ACE" w14:textId="1FFAA1F3" w:rsidR="00901102" w:rsidRPr="004C7D12" w:rsidRDefault="005B58D9" w:rsidP="00075406">
      <w:pPr>
        <w:pStyle w:val="Akapitzlist"/>
        <w:numPr>
          <w:ilvl w:val="6"/>
          <w:numId w:val="18"/>
        </w:numPr>
        <w:autoSpaceDE w:val="0"/>
        <w:autoSpaceDN w:val="0"/>
        <w:adjustRightInd w:val="0"/>
        <w:spacing w:after="0"/>
        <w:ind w:left="567"/>
        <w:jc w:val="both"/>
        <w:rPr>
          <w:rFonts w:ascii="Times New Roman" w:hAnsi="Times New Roman" w:cs="Times New Roman"/>
          <w:sz w:val="24"/>
          <w:szCs w:val="24"/>
        </w:rPr>
      </w:pPr>
      <w:r w:rsidRPr="004C7D12">
        <w:rPr>
          <w:rFonts w:ascii="Times New Roman" w:hAnsi="Times New Roman" w:cs="Times New Roman"/>
          <w:sz w:val="24"/>
          <w:szCs w:val="24"/>
        </w:rPr>
        <w:t>W uzasadnionych przypadkach zamawiający może przed upływem terminu składania ofert zmienić treść SWZ.</w:t>
      </w:r>
    </w:p>
    <w:p w14:paraId="6D23A7A3" w14:textId="77777777" w:rsidR="00C84541" w:rsidRPr="004C7D12" w:rsidRDefault="00C84541" w:rsidP="00C84541">
      <w:pPr>
        <w:pStyle w:val="Akapitzlist"/>
        <w:autoSpaceDE w:val="0"/>
        <w:autoSpaceDN w:val="0"/>
        <w:adjustRightInd w:val="0"/>
        <w:spacing w:after="0"/>
        <w:ind w:left="567"/>
        <w:jc w:val="both"/>
        <w:rPr>
          <w:rFonts w:ascii="Times New Roman" w:hAnsi="Times New Roman" w:cs="Times New Roman"/>
          <w:sz w:val="24"/>
          <w:szCs w:val="24"/>
        </w:rPr>
      </w:pPr>
    </w:p>
    <w:p w14:paraId="36A19365" w14:textId="77777777" w:rsidR="00717AC3" w:rsidRPr="004C7D12" w:rsidRDefault="0070336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bookmarkStart w:id="37" w:name="_Toc273433702"/>
      <w:r w:rsidRPr="004C7D12">
        <w:rPr>
          <w:b/>
        </w:rPr>
        <w:t>XXV</w:t>
      </w:r>
      <w:r w:rsidR="00717AC3" w:rsidRPr="004C7D12">
        <w:rPr>
          <w:b/>
        </w:rPr>
        <w:t xml:space="preserve"> POUCZENIE O ŚRODKACH OCHRONY PRAWNEJ PRZYSŁUGUJĄCYCH WYKONAWCY </w:t>
      </w:r>
      <w:bookmarkEnd w:id="37"/>
    </w:p>
    <w:p w14:paraId="20FBE340" w14:textId="1924ABFD" w:rsidR="00901102" w:rsidRPr="004C7D12" w:rsidRDefault="00D21AEB" w:rsidP="004656AA">
      <w:pPr>
        <w:pStyle w:val="Akapitzlist"/>
        <w:spacing w:after="0" w:line="252" w:lineRule="auto"/>
        <w:ind w:left="142"/>
        <w:jc w:val="both"/>
        <w:rPr>
          <w:rFonts w:ascii="Times New Roman" w:eastAsiaTheme="majorEastAsia" w:hAnsi="Times New Roman" w:cs="Times New Roman"/>
          <w:sz w:val="24"/>
          <w:szCs w:val="24"/>
        </w:rPr>
      </w:pPr>
      <w:r w:rsidRPr="004C7D12">
        <w:rPr>
          <w:rFonts w:ascii="Times New Roman" w:eastAsiaTheme="majorEastAsia" w:hAnsi="Times New Roman" w:cs="Times New Roman"/>
          <w:sz w:val="24"/>
          <w:szCs w:val="24"/>
        </w:rPr>
        <w:lastRenderedPageBreak/>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2EE6D484" w14:textId="77777777" w:rsidR="00C84541" w:rsidRPr="004C7D12" w:rsidRDefault="00C84541" w:rsidP="004656AA">
      <w:pPr>
        <w:pStyle w:val="Akapitzlist"/>
        <w:spacing w:after="0" w:line="252" w:lineRule="auto"/>
        <w:ind w:left="142"/>
        <w:jc w:val="both"/>
        <w:rPr>
          <w:rFonts w:ascii="Times New Roman" w:eastAsiaTheme="majorEastAsia" w:hAnsi="Times New Roman" w:cs="Times New Roman"/>
          <w:sz w:val="24"/>
          <w:szCs w:val="24"/>
        </w:rPr>
      </w:pPr>
    </w:p>
    <w:p w14:paraId="73515587" w14:textId="77777777" w:rsidR="00BC1ABC" w:rsidRPr="004C7D12" w:rsidRDefault="00703368" w:rsidP="00075406">
      <w:pPr>
        <w:pStyle w:val="Tekstpodstawowy"/>
        <w:numPr>
          <w:ilvl w:val="0"/>
          <w:numId w:val="21"/>
        </w:numPr>
        <w:pBdr>
          <w:top w:val="single" w:sz="4" w:space="1" w:color="auto" w:shadow="1"/>
          <w:left w:val="single" w:sz="4" w:space="4" w:color="auto" w:shadow="1"/>
          <w:bottom w:val="single" w:sz="4" w:space="1" w:color="auto" w:shadow="1"/>
          <w:right w:val="single" w:sz="4" w:space="4" w:color="auto" w:shadow="1"/>
        </w:pBdr>
        <w:jc w:val="both"/>
        <w:rPr>
          <w:b/>
        </w:rPr>
      </w:pPr>
      <w:r w:rsidRPr="004C7D12">
        <w:rPr>
          <w:b/>
        </w:rPr>
        <w:t>XXVI</w:t>
      </w:r>
      <w:r w:rsidR="00BC1ABC" w:rsidRPr="004C7D12">
        <w:rPr>
          <w:b/>
        </w:rPr>
        <w:t xml:space="preserve"> POZOSTAŁE INFORMACJE </w:t>
      </w:r>
    </w:p>
    <w:p w14:paraId="124B1F8C" w14:textId="77777777" w:rsidR="00BC1ABC" w:rsidRPr="004C7D12"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4C7D12">
        <w:rPr>
          <w:rFonts w:ascii="Times New Roman" w:eastAsiaTheme="majorEastAsia" w:hAnsi="Times New Roman" w:cs="Times New Roman"/>
          <w:sz w:val="24"/>
          <w:szCs w:val="24"/>
        </w:rPr>
        <w:t>Zamawiający nie przewiduje aukcji elektronicznej.</w:t>
      </w:r>
    </w:p>
    <w:p w14:paraId="6705E8F1" w14:textId="77777777" w:rsidR="00BC1ABC" w:rsidRPr="004C7D12"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4C7D12">
        <w:rPr>
          <w:rFonts w:ascii="Times New Roman" w:eastAsiaTheme="majorEastAsia" w:hAnsi="Times New Roman" w:cs="Times New Roman"/>
          <w:sz w:val="24"/>
          <w:szCs w:val="24"/>
        </w:rPr>
        <w:t>Zamawiający nie wymaga złożenia ofert w postaci katalogów elektronicznych.</w:t>
      </w:r>
    </w:p>
    <w:p w14:paraId="0F0F6F3A" w14:textId="0C11DE66" w:rsidR="00CF71A7" w:rsidRPr="004C7D12" w:rsidRDefault="00AB21E8" w:rsidP="00264AEF">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4C7D12">
        <w:rPr>
          <w:rFonts w:ascii="Times New Roman" w:eastAsiaTheme="majorEastAsia" w:hAnsi="Times New Roman" w:cs="Times New Roman"/>
          <w:sz w:val="24"/>
          <w:szCs w:val="24"/>
        </w:rPr>
        <w:t>Zamawiający nie przewiduje zwrotu kosztów udziału w post</w:t>
      </w:r>
      <w:r w:rsidR="00C67F9F" w:rsidRPr="004C7D12">
        <w:rPr>
          <w:rFonts w:ascii="Times New Roman" w:eastAsiaTheme="majorEastAsia" w:hAnsi="Times New Roman" w:cs="Times New Roman"/>
          <w:sz w:val="24"/>
          <w:szCs w:val="24"/>
        </w:rPr>
        <w:t>ępowaniu.</w:t>
      </w:r>
    </w:p>
    <w:p w14:paraId="74C9D59A" w14:textId="03ED75B9" w:rsidR="00264AEF" w:rsidRPr="004C7D12" w:rsidRDefault="00264AEF" w:rsidP="00901102">
      <w:pPr>
        <w:pStyle w:val="ust"/>
        <w:ind w:left="0" w:firstLine="0"/>
        <w:jc w:val="left"/>
        <w:rPr>
          <w:szCs w:val="24"/>
        </w:rPr>
      </w:pPr>
    </w:p>
    <w:p w14:paraId="47C9DA93" w14:textId="25D3253A" w:rsidR="004656AA" w:rsidRPr="004C7D12" w:rsidRDefault="004656AA" w:rsidP="00901102">
      <w:pPr>
        <w:pStyle w:val="ust"/>
        <w:ind w:left="0" w:firstLine="0"/>
        <w:jc w:val="left"/>
        <w:rPr>
          <w:szCs w:val="24"/>
        </w:rPr>
      </w:pPr>
    </w:p>
    <w:p w14:paraId="3047E429" w14:textId="5108B450" w:rsidR="004656AA" w:rsidRPr="004C7D12" w:rsidRDefault="004656AA" w:rsidP="00901102">
      <w:pPr>
        <w:pStyle w:val="ust"/>
        <w:ind w:left="0" w:firstLine="0"/>
        <w:jc w:val="left"/>
        <w:rPr>
          <w:szCs w:val="24"/>
        </w:rPr>
      </w:pPr>
    </w:p>
    <w:p w14:paraId="55FA3C79" w14:textId="7BEEDEDF" w:rsidR="004656AA" w:rsidRPr="004C7D12" w:rsidRDefault="004656AA" w:rsidP="00901102">
      <w:pPr>
        <w:pStyle w:val="ust"/>
        <w:ind w:left="0" w:firstLine="0"/>
        <w:jc w:val="left"/>
        <w:rPr>
          <w:szCs w:val="24"/>
        </w:rPr>
      </w:pPr>
    </w:p>
    <w:p w14:paraId="15E906F4" w14:textId="27BC6E86" w:rsidR="004656AA" w:rsidRPr="004C7D12" w:rsidRDefault="004656AA" w:rsidP="00901102">
      <w:pPr>
        <w:pStyle w:val="ust"/>
        <w:ind w:left="0" w:firstLine="0"/>
        <w:jc w:val="left"/>
        <w:rPr>
          <w:szCs w:val="24"/>
        </w:rPr>
      </w:pPr>
    </w:p>
    <w:p w14:paraId="02E8C0C8" w14:textId="363871AD" w:rsidR="004656AA" w:rsidRPr="004C7D12" w:rsidRDefault="004656AA" w:rsidP="00901102">
      <w:pPr>
        <w:pStyle w:val="ust"/>
        <w:ind w:left="0" w:firstLine="0"/>
        <w:jc w:val="left"/>
        <w:rPr>
          <w:szCs w:val="24"/>
        </w:rPr>
      </w:pPr>
    </w:p>
    <w:p w14:paraId="2E6DDC75" w14:textId="47AF407B" w:rsidR="004656AA" w:rsidRPr="004C7D12" w:rsidRDefault="004656AA" w:rsidP="00901102">
      <w:pPr>
        <w:pStyle w:val="ust"/>
        <w:ind w:left="0" w:firstLine="0"/>
        <w:jc w:val="left"/>
        <w:rPr>
          <w:szCs w:val="24"/>
        </w:rPr>
      </w:pPr>
    </w:p>
    <w:p w14:paraId="29498F91" w14:textId="06158233" w:rsidR="004656AA" w:rsidRPr="004C7D12" w:rsidRDefault="004656AA" w:rsidP="00901102">
      <w:pPr>
        <w:pStyle w:val="ust"/>
        <w:ind w:left="0" w:firstLine="0"/>
        <w:jc w:val="left"/>
        <w:rPr>
          <w:szCs w:val="24"/>
        </w:rPr>
      </w:pPr>
    </w:p>
    <w:p w14:paraId="02308DD0" w14:textId="1BBD0948" w:rsidR="004656AA" w:rsidRPr="004C7D12" w:rsidRDefault="004656AA" w:rsidP="00901102">
      <w:pPr>
        <w:pStyle w:val="ust"/>
        <w:ind w:left="0" w:firstLine="0"/>
        <w:jc w:val="left"/>
        <w:rPr>
          <w:szCs w:val="24"/>
        </w:rPr>
      </w:pPr>
    </w:p>
    <w:p w14:paraId="3E19C2C9" w14:textId="7D526944" w:rsidR="004656AA" w:rsidRPr="004C7D12" w:rsidRDefault="004656AA" w:rsidP="00901102">
      <w:pPr>
        <w:pStyle w:val="ust"/>
        <w:ind w:left="0" w:firstLine="0"/>
        <w:jc w:val="left"/>
        <w:rPr>
          <w:szCs w:val="24"/>
        </w:rPr>
      </w:pPr>
    </w:p>
    <w:p w14:paraId="5D9D4425" w14:textId="754C35C0" w:rsidR="004656AA" w:rsidRPr="004C7D12" w:rsidRDefault="004656AA" w:rsidP="00901102">
      <w:pPr>
        <w:pStyle w:val="ust"/>
        <w:ind w:left="0" w:firstLine="0"/>
        <w:jc w:val="left"/>
        <w:rPr>
          <w:szCs w:val="24"/>
        </w:rPr>
      </w:pPr>
    </w:p>
    <w:p w14:paraId="07B6FFB0" w14:textId="127BBD03" w:rsidR="004656AA" w:rsidRPr="004C7D12" w:rsidRDefault="004656AA" w:rsidP="00901102">
      <w:pPr>
        <w:pStyle w:val="ust"/>
        <w:ind w:left="0" w:firstLine="0"/>
        <w:jc w:val="left"/>
        <w:rPr>
          <w:szCs w:val="24"/>
        </w:rPr>
      </w:pPr>
    </w:p>
    <w:p w14:paraId="300EC6CD" w14:textId="77777777" w:rsidR="004656AA" w:rsidRPr="004C7D12" w:rsidRDefault="004656AA" w:rsidP="00901102">
      <w:pPr>
        <w:pStyle w:val="ust"/>
        <w:ind w:left="0" w:firstLine="0"/>
        <w:jc w:val="left"/>
        <w:rPr>
          <w:szCs w:val="24"/>
        </w:rPr>
      </w:pPr>
    </w:p>
    <w:p w14:paraId="573FFA5D" w14:textId="77777777" w:rsidR="00264AEF" w:rsidRPr="004C7D12" w:rsidRDefault="00264AEF" w:rsidP="00F02B30">
      <w:pPr>
        <w:pStyle w:val="ust"/>
        <w:jc w:val="left"/>
        <w:rPr>
          <w:szCs w:val="24"/>
        </w:rPr>
      </w:pPr>
    </w:p>
    <w:p w14:paraId="7E550B91" w14:textId="08F8E511" w:rsidR="00717AC3" w:rsidRPr="004C7D12" w:rsidRDefault="00BC45F8" w:rsidP="00F02B30">
      <w:pPr>
        <w:pStyle w:val="ust"/>
        <w:jc w:val="left"/>
        <w:rPr>
          <w:szCs w:val="24"/>
        </w:rPr>
      </w:pPr>
      <w:r w:rsidRPr="004C7D12">
        <w:rPr>
          <w:szCs w:val="24"/>
        </w:rPr>
        <w:t>Żelazna, </w:t>
      </w:r>
      <w:r w:rsidR="009C65C5" w:rsidRPr="004C7D12">
        <w:rPr>
          <w:szCs w:val="24"/>
        </w:rPr>
        <w:t xml:space="preserve">dnia </w:t>
      </w:r>
      <w:r w:rsidR="00030DB4">
        <w:rPr>
          <w:szCs w:val="24"/>
        </w:rPr>
        <w:t>22</w:t>
      </w:r>
      <w:r w:rsidR="00C84541" w:rsidRPr="004C7D12">
        <w:rPr>
          <w:szCs w:val="24"/>
        </w:rPr>
        <w:t xml:space="preserve"> października</w:t>
      </w:r>
      <w:r w:rsidR="00166F4A" w:rsidRPr="004C7D12">
        <w:rPr>
          <w:szCs w:val="24"/>
        </w:rPr>
        <w:t xml:space="preserve"> 2024</w:t>
      </w:r>
      <w:r w:rsidR="00F02B30" w:rsidRPr="004C7D12">
        <w:rPr>
          <w:szCs w:val="24"/>
        </w:rPr>
        <w:t xml:space="preserve"> roku</w:t>
      </w:r>
      <w:r w:rsidR="00F02B30" w:rsidRPr="004C7D12">
        <w:rPr>
          <w:szCs w:val="24"/>
        </w:rPr>
        <w:tab/>
      </w:r>
      <w:r w:rsidR="00F02B30" w:rsidRPr="004C7D12">
        <w:rPr>
          <w:szCs w:val="24"/>
        </w:rPr>
        <w:tab/>
      </w:r>
      <w:r w:rsidR="00CF71A7" w:rsidRPr="004C7D12">
        <w:rPr>
          <w:szCs w:val="24"/>
        </w:rPr>
        <w:tab/>
      </w:r>
      <w:r w:rsidR="00F02B30" w:rsidRPr="004C7D12">
        <w:rPr>
          <w:szCs w:val="24"/>
        </w:rPr>
        <w:tab/>
        <w:t>……………………………………….</w:t>
      </w:r>
    </w:p>
    <w:p w14:paraId="1FA9B695" w14:textId="137222D4" w:rsidR="00717AC3" w:rsidRPr="004C7D12" w:rsidRDefault="00F02B30" w:rsidP="00075406">
      <w:pPr>
        <w:pStyle w:val="ust"/>
        <w:numPr>
          <w:ilvl w:val="0"/>
          <w:numId w:val="21"/>
        </w:numPr>
        <w:ind w:left="360" w:hanging="360"/>
        <w:rPr>
          <w:szCs w:val="24"/>
        </w:rPr>
      </w:pPr>
      <w:r w:rsidRPr="004C7D12">
        <w:rPr>
          <w:szCs w:val="24"/>
        </w:rPr>
        <w:tab/>
      </w:r>
      <w:r w:rsidRPr="004C7D12">
        <w:rPr>
          <w:szCs w:val="24"/>
        </w:rPr>
        <w:tab/>
      </w:r>
      <w:r w:rsidRPr="004C7D12">
        <w:rPr>
          <w:szCs w:val="24"/>
        </w:rPr>
        <w:tab/>
      </w:r>
      <w:r w:rsidRPr="004C7D12">
        <w:rPr>
          <w:szCs w:val="24"/>
        </w:rPr>
        <w:tab/>
      </w:r>
      <w:r w:rsidRPr="004C7D12">
        <w:rPr>
          <w:szCs w:val="24"/>
        </w:rPr>
        <w:tab/>
      </w:r>
      <w:r w:rsidRPr="004C7D12">
        <w:rPr>
          <w:szCs w:val="24"/>
        </w:rPr>
        <w:tab/>
      </w:r>
      <w:r w:rsidRPr="004C7D12">
        <w:rPr>
          <w:szCs w:val="24"/>
        </w:rPr>
        <w:tab/>
      </w:r>
      <w:r w:rsidR="00CF71A7" w:rsidRPr="004C7D12">
        <w:rPr>
          <w:szCs w:val="24"/>
        </w:rPr>
        <w:tab/>
      </w:r>
      <w:r w:rsidR="00B817F9" w:rsidRPr="004C7D12">
        <w:rPr>
          <w:szCs w:val="24"/>
        </w:rPr>
        <w:tab/>
      </w:r>
      <w:r w:rsidR="00C84541" w:rsidRPr="004C7D12">
        <w:rPr>
          <w:szCs w:val="24"/>
        </w:rPr>
        <w:tab/>
      </w:r>
      <w:r w:rsidR="00717AC3" w:rsidRPr="004C7D12">
        <w:rPr>
          <w:szCs w:val="24"/>
        </w:rPr>
        <w:t>(podpis zamawiającego)</w:t>
      </w:r>
    </w:p>
    <w:p w14:paraId="201A4838" w14:textId="61A221BE" w:rsidR="00717AC3" w:rsidRPr="004C7D12" w:rsidRDefault="00717AC3" w:rsidP="00AF0CD2">
      <w:pPr>
        <w:spacing w:after="160" w:line="259" w:lineRule="auto"/>
        <w:rPr>
          <w:b/>
        </w:rPr>
      </w:pPr>
      <w:r w:rsidRPr="004C7D12">
        <w:rPr>
          <w:b/>
        </w:rPr>
        <w:t>Załączniki do nini</w:t>
      </w:r>
      <w:r w:rsidR="00D21AEB" w:rsidRPr="004C7D12">
        <w:rPr>
          <w:b/>
        </w:rPr>
        <w:t>ejszej S</w:t>
      </w:r>
      <w:r w:rsidRPr="004C7D12">
        <w:rPr>
          <w:b/>
        </w:rPr>
        <w:t>WZ:</w:t>
      </w:r>
    </w:p>
    <w:p w14:paraId="2B5145F7" w14:textId="59ACF313" w:rsidR="00C75414" w:rsidRPr="004C7D12" w:rsidRDefault="00C75414" w:rsidP="00717AC3">
      <w:pPr>
        <w:tabs>
          <w:tab w:val="right" w:leader="underscore" w:pos="9072"/>
        </w:tabs>
        <w:spacing w:line="288" w:lineRule="auto"/>
        <w:jc w:val="both"/>
      </w:pPr>
      <w:r w:rsidRPr="004C7D12">
        <w:t xml:space="preserve">1. </w:t>
      </w:r>
      <w:r w:rsidR="008D2174" w:rsidRPr="004C7D12">
        <w:t xml:space="preserve">formularz </w:t>
      </w:r>
      <w:r w:rsidR="005A04AC" w:rsidRPr="004C7D12">
        <w:t>ofertowy</w:t>
      </w:r>
      <w:r w:rsidRPr="004C7D12">
        <w:t>,</w:t>
      </w:r>
    </w:p>
    <w:p w14:paraId="67F5E25B" w14:textId="77777777" w:rsidR="00717AC3" w:rsidRPr="004C7D12" w:rsidRDefault="00052D3A" w:rsidP="00717AC3">
      <w:pPr>
        <w:tabs>
          <w:tab w:val="right" w:leader="underscore" w:pos="9072"/>
        </w:tabs>
        <w:spacing w:line="288" w:lineRule="auto"/>
        <w:jc w:val="both"/>
        <w:rPr>
          <w:bCs/>
        </w:rPr>
      </w:pPr>
      <w:r w:rsidRPr="004C7D12">
        <w:t>2</w:t>
      </w:r>
      <w:r w:rsidR="00717AC3" w:rsidRPr="004C7D12">
        <w:t xml:space="preserve">. </w:t>
      </w:r>
      <w:r w:rsidR="00717AC3" w:rsidRPr="004C7D12">
        <w:rPr>
          <w:bCs/>
        </w:rPr>
        <w:t>wzór oświadczenia o niepodleganiu wykluczeniu z postępowania,</w:t>
      </w:r>
    </w:p>
    <w:p w14:paraId="43163D3C" w14:textId="225F919E" w:rsidR="00717AC3" w:rsidRPr="004C7D12" w:rsidRDefault="00052D3A" w:rsidP="003E4BBA">
      <w:pPr>
        <w:tabs>
          <w:tab w:val="right" w:leader="underscore" w:pos="9072"/>
        </w:tabs>
        <w:spacing w:line="288" w:lineRule="auto"/>
        <w:jc w:val="both"/>
        <w:rPr>
          <w:bCs/>
          <w:color w:val="000000" w:themeColor="text1"/>
        </w:rPr>
      </w:pPr>
      <w:r w:rsidRPr="004C7D12">
        <w:rPr>
          <w:bCs/>
          <w:color w:val="000000" w:themeColor="text1"/>
        </w:rPr>
        <w:t>3</w:t>
      </w:r>
      <w:r w:rsidR="00E651DB" w:rsidRPr="004C7D12">
        <w:rPr>
          <w:bCs/>
          <w:color w:val="000000" w:themeColor="text1"/>
        </w:rPr>
        <w:t>. wzór umowy</w:t>
      </w:r>
      <w:r w:rsidR="008D2174" w:rsidRPr="004C7D12">
        <w:rPr>
          <w:bCs/>
          <w:color w:val="000000" w:themeColor="text1"/>
        </w:rPr>
        <w:t>.</w:t>
      </w:r>
      <w:r w:rsidR="00F535A1" w:rsidRPr="004C7D12">
        <w:rPr>
          <w:bCs/>
          <w:i/>
        </w:rPr>
        <w:br w:type="page"/>
      </w:r>
    </w:p>
    <w:p w14:paraId="2C5B059E" w14:textId="4CEA15AF" w:rsidR="00717AC3" w:rsidRPr="004C7D12" w:rsidRDefault="00E96864" w:rsidP="00717AC3">
      <w:pPr>
        <w:pStyle w:val="Nagwek2"/>
        <w:tabs>
          <w:tab w:val="num" w:pos="1800"/>
        </w:tabs>
        <w:jc w:val="both"/>
        <w:rPr>
          <w:rFonts w:ascii="Times New Roman" w:hAnsi="Times New Roman" w:cs="Times New Roman"/>
          <w:bCs w:val="0"/>
          <w:i w:val="0"/>
          <w:sz w:val="24"/>
          <w:szCs w:val="24"/>
        </w:rPr>
      </w:pPr>
      <w:bookmarkStart w:id="38" w:name="_Toc67199461"/>
      <w:bookmarkStart w:id="39" w:name="_Toc67200197"/>
      <w:bookmarkStart w:id="40" w:name="_Toc67200876"/>
      <w:bookmarkStart w:id="41" w:name="_Toc75594468"/>
      <w:bookmarkStart w:id="42" w:name="_Toc453403461"/>
      <w:bookmarkStart w:id="43" w:name="_Toc504465420"/>
      <w:r w:rsidRPr="004C7D12">
        <w:rPr>
          <w:rFonts w:ascii="Times New Roman" w:hAnsi="Times New Roman" w:cs="Times New Roman"/>
          <w:bCs w:val="0"/>
          <w:i w:val="0"/>
          <w:sz w:val="24"/>
          <w:szCs w:val="24"/>
        </w:rPr>
        <w:lastRenderedPageBreak/>
        <w:t xml:space="preserve">Załącznik nr </w:t>
      </w:r>
      <w:r w:rsidR="00052D3A" w:rsidRPr="004C7D12">
        <w:rPr>
          <w:rFonts w:ascii="Times New Roman" w:hAnsi="Times New Roman" w:cs="Times New Roman"/>
          <w:bCs w:val="0"/>
          <w:i w:val="0"/>
          <w:sz w:val="24"/>
          <w:szCs w:val="24"/>
        </w:rPr>
        <w:t>2</w:t>
      </w:r>
      <w:r w:rsidRPr="004C7D12">
        <w:rPr>
          <w:rFonts w:ascii="Times New Roman" w:hAnsi="Times New Roman" w:cs="Times New Roman"/>
          <w:bCs w:val="0"/>
          <w:i w:val="0"/>
          <w:sz w:val="24"/>
          <w:szCs w:val="24"/>
        </w:rPr>
        <w:t xml:space="preserve">  do S</w:t>
      </w:r>
      <w:r w:rsidR="00717AC3" w:rsidRPr="004C7D12">
        <w:rPr>
          <w:rFonts w:ascii="Times New Roman" w:hAnsi="Times New Roman" w:cs="Times New Roman"/>
          <w:bCs w:val="0"/>
          <w:i w:val="0"/>
          <w:sz w:val="24"/>
          <w:szCs w:val="24"/>
        </w:rPr>
        <w:t xml:space="preserve">WZ - wzór oświadczenia o niepodleganiu wykluczeniu </w:t>
      </w:r>
      <w:r w:rsidR="00717AC3" w:rsidRPr="004C7D12">
        <w:rPr>
          <w:rFonts w:ascii="Times New Roman" w:hAnsi="Times New Roman" w:cs="Times New Roman"/>
          <w:bCs w:val="0"/>
          <w:i w:val="0"/>
          <w:sz w:val="24"/>
          <w:szCs w:val="24"/>
        </w:rPr>
        <w:br/>
        <w:t>z postępowania</w:t>
      </w:r>
      <w:bookmarkEnd w:id="38"/>
      <w:bookmarkEnd w:id="39"/>
      <w:bookmarkEnd w:id="40"/>
      <w:bookmarkEnd w:id="41"/>
      <w:r w:rsidR="00C84541" w:rsidRPr="004C7D12">
        <w:rPr>
          <w:rFonts w:ascii="Times New Roman" w:hAnsi="Times New Roman" w:cs="Times New Roman"/>
          <w:bCs w:val="0"/>
          <w:i w:val="0"/>
          <w:sz w:val="24"/>
          <w:szCs w:val="24"/>
        </w:rPr>
        <w:t xml:space="preserve"> i spełnieniu warunków udziału.</w:t>
      </w:r>
    </w:p>
    <w:p w14:paraId="3AF35863" w14:textId="77777777" w:rsidR="00717AC3" w:rsidRPr="004C7D12" w:rsidRDefault="00717AC3" w:rsidP="00717AC3"/>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717AC3" w:rsidRPr="004C7D12" w14:paraId="36BD3D33" w14:textId="77777777" w:rsidTr="009F6BA3">
        <w:trPr>
          <w:trHeight w:val="264"/>
        </w:trPr>
        <w:tc>
          <w:tcPr>
            <w:tcW w:w="2202" w:type="dxa"/>
          </w:tcPr>
          <w:p w14:paraId="2492AD93" w14:textId="77777777" w:rsidR="00717AC3" w:rsidRPr="004C7D12" w:rsidRDefault="00717AC3" w:rsidP="009F6BA3">
            <w:pPr>
              <w:rPr>
                <w:b/>
                <w:smallCaps/>
              </w:rPr>
            </w:pPr>
            <w:r w:rsidRPr="004C7D12">
              <w:rPr>
                <w:b/>
                <w:smallCaps/>
              </w:rPr>
              <w:t>Nr Sprawy:</w:t>
            </w:r>
          </w:p>
        </w:tc>
        <w:tc>
          <w:tcPr>
            <w:tcW w:w="7957" w:type="dxa"/>
            <w:gridSpan w:val="2"/>
          </w:tcPr>
          <w:p w14:paraId="2A19B18D" w14:textId="5D59AD99" w:rsidR="00717AC3" w:rsidRPr="004C7D12" w:rsidRDefault="00C84541" w:rsidP="009F6BA3">
            <w:pPr>
              <w:rPr>
                <w:b/>
                <w:smallCaps/>
              </w:rPr>
            </w:pPr>
            <w:r w:rsidRPr="004C7D12">
              <w:rPr>
                <w:b/>
                <w:smallCaps/>
              </w:rPr>
              <w:t>2</w:t>
            </w:r>
            <w:r w:rsidR="00946423" w:rsidRPr="004C7D12">
              <w:rPr>
                <w:b/>
                <w:smallCaps/>
              </w:rPr>
              <w:t>1</w:t>
            </w:r>
            <w:r w:rsidR="00C75414" w:rsidRPr="004C7D12">
              <w:rPr>
                <w:b/>
                <w:smallCaps/>
              </w:rPr>
              <w:t>/RZD-ZP/202</w:t>
            </w:r>
            <w:r w:rsidR="006B59A1" w:rsidRPr="004C7D12">
              <w:rPr>
                <w:b/>
                <w:smallCaps/>
              </w:rPr>
              <w:t>4</w:t>
            </w:r>
          </w:p>
        </w:tc>
      </w:tr>
      <w:tr w:rsidR="00717AC3" w:rsidRPr="004C7D12" w14:paraId="40D46DCD" w14:textId="77777777" w:rsidTr="009F6BA3">
        <w:trPr>
          <w:cantSplit/>
          <w:trHeight w:val="264"/>
        </w:trPr>
        <w:tc>
          <w:tcPr>
            <w:tcW w:w="4617" w:type="dxa"/>
            <w:gridSpan w:val="2"/>
          </w:tcPr>
          <w:p w14:paraId="14E1923D" w14:textId="77777777" w:rsidR="00717AC3" w:rsidRPr="004C7D12" w:rsidRDefault="00717AC3" w:rsidP="009F6BA3">
            <w:pPr>
              <w:rPr>
                <w:b/>
                <w:smallCaps/>
              </w:rPr>
            </w:pPr>
          </w:p>
        </w:tc>
        <w:tc>
          <w:tcPr>
            <w:tcW w:w="5542" w:type="dxa"/>
            <w:vMerge w:val="restart"/>
          </w:tcPr>
          <w:p w14:paraId="2CB3F74B" w14:textId="77777777" w:rsidR="00717AC3" w:rsidRPr="004C7D12" w:rsidRDefault="00717AC3" w:rsidP="009F6BA3">
            <w:pPr>
              <w:rPr>
                <w:b/>
                <w:smallCaps/>
              </w:rPr>
            </w:pPr>
            <w:r w:rsidRPr="004C7D12">
              <w:rPr>
                <w:b/>
                <w:smallCaps/>
              </w:rPr>
              <w:t>Zamawiający:</w:t>
            </w:r>
          </w:p>
          <w:p w14:paraId="0F22B684" w14:textId="77777777" w:rsidR="00C75414" w:rsidRPr="004C7D12" w:rsidRDefault="00C75414" w:rsidP="00C75414">
            <w:pPr>
              <w:rPr>
                <w:b/>
                <w:smallCaps/>
              </w:rPr>
            </w:pPr>
            <w:r w:rsidRPr="004C7D12">
              <w:rPr>
                <w:b/>
                <w:smallCaps/>
              </w:rPr>
              <w:t>Szkoła Główna Gospodarstwa Wiejskiego</w:t>
            </w:r>
          </w:p>
          <w:p w14:paraId="41C09742" w14:textId="77777777" w:rsidR="00C75414" w:rsidRPr="004C7D12" w:rsidRDefault="00C75414" w:rsidP="00C75414">
            <w:pPr>
              <w:rPr>
                <w:b/>
                <w:smallCaps/>
              </w:rPr>
            </w:pPr>
            <w:r w:rsidRPr="004C7D12">
              <w:rPr>
                <w:b/>
                <w:smallCaps/>
              </w:rPr>
              <w:t xml:space="preserve">Rolniczy Zakład Doświadczalny </w:t>
            </w:r>
          </w:p>
          <w:p w14:paraId="14778663" w14:textId="77777777" w:rsidR="00C75414" w:rsidRPr="004C7D12" w:rsidRDefault="00C75414" w:rsidP="00C75414">
            <w:pPr>
              <w:rPr>
                <w:b/>
                <w:smallCaps/>
              </w:rPr>
            </w:pPr>
            <w:r w:rsidRPr="004C7D12">
              <w:rPr>
                <w:b/>
                <w:smallCaps/>
              </w:rPr>
              <w:t>im. prof. Adama Skoczylasa w Żelaznej</w:t>
            </w:r>
          </w:p>
          <w:p w14:paraId="486B3B69" w14:textId="77777777" w:rsidR="00717AC3" w:rsidRPr="004C7D12" w:rsidRDefault="00C75414" w:rsidP="00C75414">
            <w:pPr>
              <w:rPr>
                <w:b/>
                <w:smallCaps/>
              </w:rPr>
            </w:pPr>
            <w:r w:rsidRPr="004C7D12">
              <w:rPr>
                <w:b/>
                <w:smallCaps/>
              </w:rPr>
              <w:t>Żelazna 43, 96-116 Dębowa Góra</w:t>
            </w:r>
          </w:p>
          <w:p w14:paraId="54D314DE" w14:textId="77777777" w:rsidR="00717AC3" w:rsidRPr="004C7D12" w:rsidRDefault="00717AC3" w:rsidP="009F6BA3">
            <w:pPr>
              <w:rPr>
                <w:b/>
                <w:smallCaps/>
              </w:rPr>
            </w:pPr>
          </w:p>
        </w:tc>
      </w:tr>
      <w:tr w:rsidR="00717AC3" w:rsidRPr="004C7D12" w14:paraId="3C967119" w14:textId="77777777" w:rsidTr="009F6BA3">
        <w:trPr>
          <w:cantSplit/>
          <w:trHeight w:val="1073"/>
        </w:trPr>
        <w:tc>
          <w:tcPr>
            <w:tcW w:w="4617" w:type="dxa"/>
            <w:gridSpan w:val="2"/>
          </w:tcPr>
          <w:p w14:paraId="3085338E" w14:textId="77777777" w:rsidR="00717AC3" w:rsidRPr="004C7D12" w:rsidRDefault="00717AC3" w:rsidP="009F6BA3">
            <w:pPr>
              <w:rPr>
                <w:smallCaps/>
              </w:rPr>
            </w:pPr>
          </w:p>
          <w:p w14:paraId="01179F83" w14:textId="77777777" w:rsidR="00717AC3" w:rsidRPr="004C7D12" w:rsidRDefault="00717AC3" w:rsidP="009F6BA3">
            <w:pPr>
              <w:rPr>
                <w:smallCaps/>
              </w:rPr>
            </w:pPr>
          </w:p>
          <w:p w14:paraId="024F1EAA" w14:textId="77777777" w:rsidR="00717AC3" w:rsidRPr="004C7D12" w:rsidRDefault="00717AC3" w:rsidP="009F6BA3">
            <w:pPr>
              <w:rPr>
                <w:smallCaps/>
              </w:rPr>
            </w:pPr>
          </w:p>
        </w:tc>
        <w:tc>
          <w:tcPr>
            <w:tcW w:w="5542" w:type="dxa"/>
            <w:vMerge/>
          </w:tcPr>
          <w:p w14:paraId="30580A78" w14:textId="77777777" w:rsidR="00717AC3" w:rsidRPr="004C7D12" w:rsidRDefault="00717AC3" w:rsidP="009F6BA3">
            <w:pPr>
              <w:rPr>
                <w:smallCaps/>
              </w:rPr>
            </w:pPr>
          </w:p>
        </w:tc>
      </w:tr>
    </w:tbl>
    <w:p w14:paraId="727DB2EB" w14:textId="77777777" w:rsidR="00717AC3" w:rsidRPr="004C7D12" w:rsidRDefault="00717AC3" w:rsidP="00717AC3">
      <w:pPr>
        <w:rPr>
          <w:b/>
        </w:rPr>
      </w:pPr>
      <w:r w:rsidRPr="004C7D12">
        <w:rPr>
          <w:b/>
        </w:rPr>
        <w:t>Wykonawca</w:t>
      </w:r>
      <w:r w:rsidR="00E96864" w:rsidRPr="004C7D12">
        <w:rPr>
          <w:b/>
        </w:rPr>
        <w:t>/Podmiot trzeci</w:t>
      </w:r>
      <w:r w:rsidRPr="004C7D12">
        <w:rPr>
          <w:b/>
        </w:rPr>
        <w:t>:</w:t>
      </w:r>
    </w:p>
    <w:p w14:paraId="5B45DA01" w14:textId="77777777" w:rsidR="00717AC3" w:rsidRPr="004C7D12" w:rsidRDefault="00717AC3" w:rsidP="00717AC3">
      <w:pPr>
        <w:ind w:right="5954"/>
      </w:pPr>
    </w:p>
    <w:p w14:paraId="21C9434A" w14:textId="77777777" w:rsidR="00717AC3" w:rsidRPr="004C7D12" w:rsidRDefault="00717AC3" w:rsidP="00717AC3">
      <w:pPr>
        <w:ind w:right="5954"/>
      </w:pPr>
      <w:r w:rsidRPr="004C7D12">
        <w:t>………………………………………</w:t>
      </w:r>
    </w:p>
    <w:p w14:paraId="41272914" w14:textId="77777777" w:rsidR="00717AC3" w:rsidRPr="004C7D12" w:rsidRDefault="00717AC3" w:rsidP="00717AC3">
      <w:pPr>
        <w:ind w:right="5953"/>
        <w:rPr>
          <w:i/>
        </w:rPr>
      </w:pPr>
      <w:r w:rsidRPr="004C7D12">
        <w:rPr>
          <w:i/>
        </w:rPr>
        <w:t>(pełna nazwa/firma, adres, w zależności od podmiotu: NIP/PESEL, KRS/CEiDG)</w:t>
      </w:r>
    </w:p>
    <w:p w14:paraId="165FAAC7" w14:textId="77777777" w:rsidR="00717AC3" w:rsidRPr="004C7D12" w:rsidRDefault="00717AC3" w:rsidP="00717AC3">
      <w:pPr>
        <w:rPr>
          <w:u w:val="single"/>
        </w:rPr>
      </w:pPr>
      <w:r w:rsidRPr="004C7D12">
        <w:rPr>
          <w:u w:val="single"/>
        </w:rPr>
        <w:t>reprezentowany przez:</w:t>
      </w:r>
    </w:p>
    <w:p w14:paraId="6F2744D8" w14:textId="77777777" w:rsidR="00717AC3" w:rsidRPr="004C7D12" w:rsidRDefault="00717AC3" w:rsidP="00717AC3">
      <w:pPr>
        <w:ind w:right="5954"/>
      </w:pPr>
    </w:p>
    <w:p w14:paraId="50890748" w14:textId="77777777" w:rsidR="00717AC3" w:rsidRPr="004C7D12" w:rsidRDefault="00717AC3" w:rsidP="00717AC3">
      <w:pPr>
        <w:ind w:right="5954"/>
      </w:pPr>
      <w:r w:rsidRPr="004C7D12">
        <w:t>………………………………………</w:t>
      </w:r>
    </w:p>
    <w:p w14:paraId="33E935E4" w14:textId="77777777" w:rsidR="00717AC3" w:rsidRPr="004C7D12" w:rsidRDefault="00717AC3" w:rsidP="00717AC3">
      <w:pPr>
        <w:ind w:right="5953"/>
        <w:rPr>
          <w:i/>
        </w:rPr>
      </w:pPr>
      <w:r w:rsidRPr="004C7D12">
        <w:rPr>
          <w:i/>
        </w:rPr>
        <w:t>(imię, nazwisko, stanowisko/podstawa do reprezentacji)</w:t>
      </w:r>
    </w:p>
    <w:p w14:paraId="14C5326A" w14:textId="77777777" w:rsidR="00717AC3" w:rsidRPr="004C7D12" w:rsidRDefault="00717AC3" w:rsidP="00717AC3"/>
    <w:p w14:paraId="6C2BC407" w14:textId="77777777" w:rsidR="00717AC3" w:rsidRPr="004C7D12" w:rsidRDefault="00717AC3" w:rsidP="00717AC3"/>
    <w:p w14:paraId="660C313C" w14:textId="77777777" w:rsidR="00717AC3" w:rsidRPr="004C7D12" w:rsidRDefault="00E96864" w:rsidP="00717AC3">
      <w:pPr>
        <w:spacing w:line="360" w:lineRule="auto"/>
        <w:jc w:val="center"/>
        <w:rPr>
          <w:b/>
          <w:u w:val="single"/>
        </w:rPr>
      </w:pPr>
      <w:r w:rsidRPr="004C7D12">
        <w:rPr>
          <w:b/>
          <w:u w:val="single"/>
        </w:rPr>
        <w:t>Oświadczenie</w:t>
      </w:r>
    </w:p>
    <w:p w14:paraId="7CC9ABD3" w14:textId="77777777" w:rsidR="00717AC3" w:rsidRPr="004C7D12" w:rsidRDefault="00717AC3" w:rsidP="00717AC3">
      <w:pPr>
        <w:spacing w:line="360" w:lineRule="auto"/>
        <w:jc w:val="center"/>
        <w:rPr>
          <w:b/>
        </w:rPr>
      </w:pPr>
      <w:r w:rsidRPr="004C7D12">
        <w:rPr>
          <w:b/>
        </w:rPr>
        <w:t xml:space="preserve">składane na podstawie art. </w:t>
      </w:r>
      <w:r w:rsidR="00E96864" w:rsidRPr="004C7D12">
        <w:rPr>
          <w:b/>
        </w:rPr>
        <w:t>125 ust. 1 ustawy z dnia 11 września 2019</w:t>
      </w:r>
      <w:r w:rsidRPr="004C7D12">
        <w:rPr>
          <w:b/>
        </w:rPr>
        <w:t xml:space="preserve"> r. </w:t>
      </w:r>
    </w:p>
    <w:p w14:paraId="5FD1C678" w14:textId="77777777" w:rsidR="00717AC3" w:rsidRPr="004C7D12" w:rsidRDefault="00717AC3" w:rsidP="00717AC3">
      <w:pPr>
        <w:spacing w:line="360" w:lineRule="auto"/>
        <w:jc w:val="center"/>
        <w:rPr>
          <w:b/>
        </w:rPr>
      </w:pPr>
      <w:r w:rsidRPr="004C7D12">
        <w:rPr>
          <w:b/>
        </w:rPr>
        <w:t xml:space="preserve"> Prawo zamówień publicznych (dalej jako: ustawa Pzp), </w:t>
      </w:r>
    </w:p>
    <w:p w14:paraId="5AE6589B" w14:textId="77777777" w:rsidR="00DD7856" w:rsidRPr="00BA7382" w:rsidRDefault="00DD7856" w:rsidP="00DD7856">
      <w:pPr>
        <w:spacing w:line="360" w:lineRule="auto"/>
        <w:jc w:val="center"/>
        <w:rPr>
          <w:b/>
          <w:u w:val="single"/>
        </w:rPr>
      </w:pPr>
      <w:r w:rsidRPr="00BA7382">
        <w:rPr>
          <w:b/>
          <w:u w:val="single"/>
        </w:rPr>
        <w:t>DOTYCZĄCE PRZESŁANEK WYKLUCZENIA Z POSTĘPOWANIA</w:t>
      </w:r>
    </w:p>
    <w:p w14:paraId="51E20840" w14:textId="77777777" w:rsidR="00DD7856" w:rsidRPr="00BA7382" w:rsidRDefault="00DD7856" w:rsidP="00DD7856">
      <w:pPr>
        <w:spacing w:line="360" w:lineRule="auto"/>
        <w:jc w:val="center"/>
        <w:rPr>
          <w:b/>
          <w:u w:val="single"/>
        </w:rPr>
      </w:pPr>
      <w:r w:rsidRPr="00BA7382">
        <w:rPr>
          <w:b/>
          <w:u w:val="single"/>
        </w:rPr>
        <w:t>ORAZ SPEŁNIANIA WARUNKÓW UDZIAŁU W POSTĘPOWANIU</w:t>
      </w:r>
    </w:p>
    <w:p w14:paraId="61B99DFD" w14:textId="77777777" w:rsidR="00717AC3" w:rsidRPr="004C7D12" w:rsidRDefault="00717AC3" w:rsidP="00717AC3">
      <w:pPr>
        <w:spacing w:line="360" w:lineRule="auto"/>
        <w:jc w:val="both"/>
      </w:pPr>
    </w:p>
    <w:p w14:paraId="28EEE3FB" w14:textId="434B0AB8" w:rsidR="00717AC3" w:rsidRPr="004C7D12" w:rsidRDefault="00717AC3" w:rsidP="00717AC3">
      <w:pPr>
        <w:spacing w:line="360" w:lineRule="auto"/>
        <w:ind w:firstLine="708"/>
        <w:jc w:val="both"/>
      </w:pPr>
      <w:r w:rsidRPr="004C7D12">
        <w:t xml:space="preserve">Na potrzeby postępowania o udzielenie zamówienia publicznego </w:t>
      </w:r>
      <w:r w:rsidRPr="004C7D12">
        <w:br/>
        <w:t xml:space="preserve">pn. </w:t>
      </w:r>
      <w:r w:rsidR="00946423" w:rsidRPr="004C7D12">
        <w:t>Zakup i sukcesywne dostawy oleju napędowego w 2025 roku</w:t>
      </w:r>
      <w:r w:rsidR="005D5E4E" w:rsidRPr="004C7D12">
        <w:t>, prowadzonego przez Zamawiającego Szkołę Główną Gospodarstwa Wiejskiego w Warszawie Rolniczy Zakład Doświadczalny im prof. Adama Skoczylasa w Żelaznej</w:t>
      </w:r>
      <w:r w:rsidRPr="004C7D12">
        <w:rPr>
          <w:i/>
        </w:rPr>
        <w:t xml:space="preserve">, </w:t>
      </w:r>
      <w:r w:rsidRPr="004C7D12">
        <w:t>oświadczam, co następuje:</w:t>
      </w:r>
    </w:p>
    <w:p w14:paraId="6FACCB54" w14:textId="77777777" w:rsidR="00717AC3" w:rsidRPr="004C7D12" w:rsidRDefault="00E96864" w:rsidP="00075406">
      <w:pPr>
        <w:pStyle w:val="Kolorowalistaakcent11"/>
        <w:widowControl/>
        <w:numPr>
          <w:ilvl w:val="0"/>
          <w:numId w:val="21"/>
        </w:numPr>
        <w:autoSpaceDE/>
        <w:autoSpaceDN/>
        <w:adjustRightInd/>
        <w:spacing w:line="360" w:lineRule="auto"/>
        <w:ind w:left="142" w:hanging="153"/>
        <w:jc w:val="both"/>
        <w:rPr>
          <w:rFonts w:ascii="Times New Roman" w:hAnsi="Times New Roman" w:cs="Times New Roman"/>
          <w:sz w:val="24"/>
          <w:szCs w:val="24"/>
        </w:rPr>
      </w:pPr>
      <w:r w:rsidRPr="004C7D12">
        <w:rPr>
          <w:rFonts w:ascii="Times New Roman" w:hAnsi="Times New Roman" w:cs="Times New Roman"/>
          <w:sz w:val="24"/>
          <w:szCs w:val="24"/>
        </w:rPr>
        <w:t xml:space="preserve">1. </w:t>
      </w:r>
      <w:r w:rsidR="00717AC3" w:rsidRPr="004C7D12">
        <w:rPr>
          <w:rFonts w:ascii="Times New Roman" w:hAnsi="Times New Roman" w:cs="Times New Roman"/>
          <w:sz w:val="24"/>
          <w:szCs w:val="24"/>
        </w:rPr>
        <w:t xml:space="preserve">Oświadczam, że nie podlegam wykluczeniu z postępowania na podstawie </w:t>
      </w:r>
      <w:r w:rsidR="00717AC3" w:rsidRPr="004C7D12">
        <w:rPr>
          <w:rFonts w:ascii="Times New Roman" w:hAnsi="Times New Roman" w:cs="Times New Roman"/>
          <w:sz w:val="24"/>
          <w:szCs w:val="24"/>
        </w:rPr>
        <w:br/>
        <w:t>art</w:t>
      </w:r>
      <w:r w:rsidRPr="004C7D12">
        <w:rPr>
          <w:rFonts w:ascii="Times New Roman" w:hAnsi="Times New Roman" w:cs="Times New Roman"/>
          <w:sz w:val="24"/>
          <w:szCs w:val="24"/>
        </w:rPr>
        <w:t xml:space="preserve">. </w:t>
      </w:r>
      <w:r w:rsidR="008D4793" w:rsidRPr="004C7D12">
        <w:rPr>
          <w:rFonts w:ascii="Times New Roman" w:hAnsi="Times New Roman" w:cs="Times New Roman"/>
          <w:sz w:val="24"/>
          <w:szCs w:val="24"/>
        </w:rPr>
        <w:t xml:space="preserve">108 ust. 1 </w:t>
      </w:r>
      <w:r w:rsidRPr="004C7D12">
        <w:rPr>
          <w:rFonts w:ascii="Times New Roman" w:hAnsi="Times New Roman" w:cs="Times New Roman"/>
          <w:sz w:val="24"/>
          <w:szCs w:val="24"/>
        </w:rPr>
        <w:t>ustawy Pzp</w:t>
      </w:r>
      <w:r w:rsidR="001F4A48" w:rsidRPr="004C7D12">
        <w:rPr>
          <w:rFonts w:ascii="Times New Roman" w:hAnsi="Times New Roman" w:cs="Times New Roman"/>
          <w:sz w:val="24"/>
          <w:szCs w:val="24"/>
        </w:rPr>
        <w:t xml:space="preserve"> a także nie podlegam wykluczeniu na podstawie art. 7 ust. 1 ustawy z dnia 13 kwietnia 2022 r. o szczególnych rozwiązaniach w zakresie przeciwdziałania wspierania agresji na Ukrainę oraz służących ochronie bezpieczeństwa narodowego (Dz.U. z 2022 r. poz. 835)</w:t>
      </w:r>
      <w:r w:rsidR="008D616A" w:rsidRPr="004C7D12">
        <w:rPr>
          <w:rFonts w:ascii="Times New Roman" w:hAnsi="Times New Roman" w:cs="Times New Roman"/>
          <w:sz w:val="24"/>
          <w:szCs w:val="24"/>
        </w:rPr>
        <w:t>.</w:t>
      </w:r>
    </w:p>
    <w:p w14:paraId="530149BB" w14:textId="77777777" w:rsidR="00717AC3" w:rsidRPr="004C7D12" w:rsidRDefault="00717AC3" w:rsidP="00717AC3">
      <w:pPr>
        <w:spacing w:line="360" w:lineRule="auto"/>
        <w:jc w:val="both"/>
      </w:pPr>
    </w:p>
    <w:p w14:paraId="73765A48" w14:textId="77777777" w:rsidR="00717AC3" w:rsidRPr="004C7D12" w:rsidRDefault="00717AC3" w:rsidP="00717AC3">
      <w:pPr>
        <w:spacing w:line="360" w:lineRule="auto"/>
        <w:jc w:val="both"/>
      </w:pPr>
      <w:r w:rsidRPr="004C7D12">
        <w:t xml:space="preserve">…………….……. </w:t>
      </w:r>
      <w:r w:rsidRPr="004C7D12">
        <w:rPr>
          <w:i/>
        </w:rPr>
        <w:t xml:space="preserve">(miejscowość), </w:t>
      </w:r>
      <w:r w:rsidRPr="004C7D12">
        <w:t xml:space="preserve">dnia ………….……. r. </w:t>
      </w:r>
    </w:p>
    <w:p w14:paraId="1E7263B6" w14:textId="77777777" w:rsidR="00717AC3" w:rsidRPr="004C7D12" w:rsidRDefault="00717AC3" w:rsidP="00717AC3">
      <w:pPr>
        <w:spacing w:line="360" w:lineRule="auto"/>
        <w:jc w:val="both"/>
      </w:pPr>
      <w:r w:rsidRPr="004C7D12">
        <w:t xml:space="preserve">                                                                                          …………………………………</w:t>
      </w:r>
    </w:p>
    <w:p w14:paraId="2567F1CB" w14:textId="77777777" w:rsidR="00717AC3" w:rsidRPr="004C7D12" w:rsidRDefault="00717AC3" w:rsidP="00717AC3">
      <w:pPr>
        <w:spacing w:line="360" w:lineRule="auto"/>
        <w:ind w:left="5664" w:firstLine="708"/>
        <w:jc w:val="both"/>
        <w:rPr>
          <w:i/>
        </w:rPr>
      </w:pPr>
      <w:r w:rsidRPr="004C7D12">
        <w:rPr>
          <w:i/>
        </w:rPr>
        <w:t>(podpis)</w:t>
      </w:r>
    </w:p>
    <w:p w14:paraId="1FB3C6D3" w14:textId="77777777" w:rsidR="00717AC3" w:rsidRPr="004C7D12" w:rsidRDefault="00717AC3" w:rsidP="00717AC3">
      <w:pPr>
        <w:spacing w:line="360" w:lineRule="auto"/>
        <w:ind w:left="5664" w:firstLine="708"/>
        <w:jc w:val="both"/>
        <w:rPr>
          <w:i/>
        </w:rPr>
      </w:pPr>
    </w:p>
    <w:p w14:paraId="4EDF4A78" w14:textId="77777777" w:rsidR="00717AC3" w:rsidRPr="004C7D12" w:rsidRDefault="00717AC3" w:rsidP="00DF0C76">
      <w:pPr>
        <w:pStyle w:val="Akapitzlist"/>
        <w:numPr>
          <w:ilvl w:val="0"/>
          <w:numId w:val="2"/>
        </w:numPr>
        <w:spacing w:line="360" w:lineRule="auto"/>
        <w:ind w:left="567" w:hanging="425"/>
        <w:jc w:val="both"/>
        <w:rPr>
          <w:rFonts w:ascii="Times New Roman" w:hAnsi="Times New Roman" w:cs="Times New Roman"/>
          <w:sz w:val="24"/>
          <w:szCs w:val="24"/>
        </w:rPr>
      </w:pPr>
      <w:r w:rsidRPr="004C7D12">
        <w:rPr>
          <w:rFonts w:ascii="Times New Roman" w:hAnsi="Times New Roman" w:cs="Times New Roman"/>
          <w:sz w:val="24"/>
          <w:szCs w:val="24"/>
        </w:rPr>
        <w:t>Oświadczam, że zachodzą w stosunku do mnie podstawy wykluczenia z postępowania na podstawie art. …………. ustawy Pzp</w:t>
      </w:r>
      <w:r w:rsidRPr="004C7D12">
        <w:rPr>
          <w:rFonts w:ascii="Times New Roman" w:hAnsi="Times New Roman" w:cs="Times New Roman"/>
          <w:i/>
          <w:sz w:val="24"/>
          <w:szCs w:val="24"/>
        </w:rPr>
        <w:t>(podać mającą zastosowanie podstawę wykluczeni</w:t>
      </w:r>
      <w:r w:rsidR="00DF0C76" w:rsidRPr="004C7D12">
        <w:rPr>
          <w:rFonts w:ascii="Times New Roman" w:hAnsi="Times New Roman" w:cs="Times New Roman"/>
          <w:i/>
          <w:sz w:val="24"/>
          <w:szCs w:val="24"/>
        </w:rPr>
        <w:t>a spośród wymienionych w art. 108 ust. 1 pkt 1, 2</w:t>
      </w:r>
      <w:r w:rsidR="008D616A" w:rsidRPr="004C7D12">
        <w:rPr>
          <w:rFonts w:ascii="Times New Roman" w:hAnsi="Times New Roman" w:cs="Times New Roman"/>
          <w:i/>
          <w:sz w:val="24"/>
          <w:szCs w:val="24"/>
        </w:rPr>
        <w:t xml:space="preserve"> i</w:t>
      </w:r>
      <w:r w:rsidR="00DF0C76" w:rsidRPr="004C7D12">
        <w:rPr>
          <w:rFonts w:ascii="Times New Roman" w:hAnsi="Times New Roman" w:cs="Times New Roman"/>
          <w:i/>
          <w:sz w:val="24"/>
          <w:szCs w:val="24"/>
        </w:rPr>
        <w:t xml:space="preserve"> 5</w:t>
      </w:r>
      <w:r w:rsidRPr="004C7D12">
        <w:rPr>
          <w:rFonts w:ascii="Times New Roman" w:hAnsi="Times New Roman" w:cs="Times New Roman"/>
          <w:i/>
          <w:sz w:val="24"/>
          <w:szCs w:val="24"/>
        </w:rPr>
        <w:t>).</w:t>
      </w:r>
      <w:r w:rsidRPr="004C7D12">
        <w:rPr>
          <w:rFonts w:ascii="Times New Roman" w:hAnsi="Times New Roman" w:cs="Times New Roman"/>
          <w:sz w:val="24"/>
          <w:szCs w:val="24"/>
        </w:rPr>
        <w:t xml:space="preserve"> Jednocześnie oświadczam, że w związku z ww. </w:t>
      </w:r>
      <w:r w:rsidRPr="004C7D12">
        <w:rPr>
          <w:rFonts w:ascii="Times New Roman" w:hAnsi="Times New Roman" w:cs="Times New Roman"/>
          <w:sz w:val="24"/>
          <w:szCs w:val="24"/>
        </w:rPr>
        <w:lastRenderedPageBreak/>
        <w:t>oko</w:t>
      </w:r>
      <w:r w:rsidR="00DF0C76" w:rsidRPr="004C7D12">
        <w:rPr>
          <w:rFonts w:ascii="Times New Roman" w:hAnsi="Times New Roman" w:cs="Times New Roman"/>
          <w:sz w:val="24"/>
          <w:szCs w:val="24"/>
        </w:rPr>
        <w:t>licznością, na podstawie art. 110 ust. 2</w:t>
      </w:r>
      <w:r w:rsidRPr="004C7D12">
        <w:rPr>
          <w:rFonts w:ascii="Times New Roman" w:hAnsi="Times New Roman" w:cs="Times New Roman"/>
          <w:sz w:val="24"/>
          <w:szCs w:val="24"/>
        </w:rPr>
        <w:t>ustawy Pzp podjąłem następujące środki naprawcze: …………………………………………………………………………</w:t>
      </w:r>
    </w:p>
    <w:p w14:paraId="6738B1D0" w14:textId="77777777" w:rsidR="00717AC3" w:rsidRPr="004C7D12" w:rsidRDefault="00717AC3" w:rsidP="00DF0C76">
      <w:pPr>
        <w:ind w:left="567" w:hanging="425"/>
        <w:jc w:val="both"/>
      </w:pPr>
      <w:r w:rsidRPr="004C7D12">
        <w:t>………………………………………………………………………………………………………….</w:t>
      </w:r>
    </w:p>
    <w:p w14:paraId="050A58B3" w14:textId="77777777" w:rsidR="00717AC3" w:rsidRPr="004C7D12" w:rsidRDefault="00717AC3" w:rsidP="00DF0C76">
      <w:pPr>
        <w:ind w:left="567" w:hanging="425"/>
        <w:jc w:val="both"/>
      </w:pPr>
    </w:p>
    <w:p w14:paraId="78F98039" w14:textId="77777777" w:rsidR="00717AC3" w:rsidRPr="004C7D12" w:rsidRDefault="00717AC3" w:rsidP="00DF0C76">
      <w:pPr>
        <w:ind w:left="567" w:hanging="425"/>
        <w:jc w:val="both"/>
      </w:pPr>
    </w:p>
    <w:p w14:paraId="16B90990" w14:textId="77777777" w:rsidR="00717AC3" w:rsidRPr="004C7D12" w:rsidRDefault="00717AC3" w:rsidP="00DF0C76">
      <w:pPr>
        <w:ind w:left="567" w:hanging="425"/>
        <w:jc w:val="both"/>
      </w:pPr>
      <w:r w:rsidRPr="004C7D12">
        <w:t xml:space="preserve">…………….……. </w:t>
      </w:r>
      <w:r w:rsidRPr="004C7D12">
        <w:rPr>
          <w:i/>
        </w:rPr>
        <w:t xml:space="preserve">(miejscowość), </w:t>
      </w:r>
      <w:r w:rsidRPr="004C7D12">
        <w:t xml:space="preserve">dnia …………………. r. </w:t>
      </w:r>
    </w:p>
    <w:p w14:paraId="53B0A0B8" w14:textId="77777777" w:rsidR="00717AC3" w:rsidRPr="004C7D12" w:rsidRDefault="00717AC3" w:rsidP="00DF0C76">
      <w:pPr>
        <w:ind w:left="567" w:hanging="425"/>
        <w:jc w:val="both"/>
      </w:pPr>
    </w:p>
    <w:p w14:paraId="3A1290A8" w14:textId="77777777" w:rsidR="00717AC3" w:rsidRPr="004C7D12" w:rsidRDefault="00717AC3" w:rsidP="00DF0C76">
      <w:pPr>
        <w:ind w:left="567" w:hanging="425"/>
        <w:jc w:val="both"/>
      </w:pPr>
      <w:r w:rsidRPr="004C7D12">
        <w:tab/>
      </w:r>
      <w:r w:rsidRPr="004C7D12">
        <w:tab/>
      </w:r>
      <w:r w:rsidRPr="004C7D12">
        <w:tab/>
      </w:r>
      <w:r w:rsidRPr="004C7D12">
        <w:tab/>
      </w:r>
      <w:r w:rsidRPr="004C7D12">
        <w:tab/>
      </w:r>
      <w:r w:rsidRPr="004C7D12">
        <w:tab/>
      </w:r>
      <w:r w:rsidRPr="004C7D12">
        <w:tab/>
        <w:t>…………………………………………</w:t>
      </w:r>
    </w:p>
    <w:p w14:paraId="75444064" w14:textId="77777777" w:rsidR="00717AC3" w:rsidRPr="004C7D12" w:rsidRDefault="00717AC3" w:rsidP="00DF0C76">
      <w:pPr>
        <w:ind w:left="567" w:hanging="425"/>
        <w:jc w:val="both"/>
        <w:rPr>
          <w:i/>
        </w:rPr>
      </w:pPr>
      <w:r w:rsidRPr="004C7D12">
        <w:rPr>
          <w:i/>
        </w:rPr>
        <w:t>(podpis)</w:t>
      </w:r>
    </w:p>
    <w:p w14:paraId="5667217B" w14:textId="77777777" w:rsidR="00717AC3" w:rsidRPr="004C7D12" w:rsidRDefault="00717AC3" w:rsidP="00DF0C76">
      <w:pPr>
        <w:spacing w:line="360" w:lineRule="auto"/>
        <w:ind w:left="567"/>
        <w:jc w:val="both"/>
        <w:rPr>
          <w:i/>
        </w:rPr>
      </w:pPr>
    </w:p>
    <w:p w14:paraId="6EB132C2" w14:textId="5F94FF57" w:rsidR="00C84541" w:rsidRPr="004C7D12" w:rsidRDefault="00C84541" w:rsidP="00DF0C76">
      <w:pPr>
        <w:pStyle w:val="Akapitzlist"/>
        <w:numPr>
          <w:ilvl w:val="0"/>
          <w:numId w:val="2"/>
        </w:numPr>
        <w:spacing w:line="360" w:lineRule="auto"/>
        <w:ind w:left="567"/>
        <w:jc w:val="both"/>
        <w:rPr>
          <w:rFonts w:ascii="Times New Roman" w:hAnsi="Times New Roman" w:cs="Times New Roman"/>
          <w:sz w:val="24"/>
          <w:szCs w:val="24"/>
        </w:rPr>
      </w:pPr>
      <w:r w:rsidRPr="004C7D12">
        <w:rPr>
          <w:rFonts w:ascii="Times New Roman" w:hAnsi="Times New Roman" w:cs="Times New Roman"/>
          <w:sz w:val="24"/>
          <w:szCs w:val="24"/>
        </w:rPr>
        <w:t>Oświadczam, że spełniam warunki udziału w postępowaniu określone w rozdziale IX ust. 2 SWZ.</w:t>
      </w:r>
    </w:p>
    <w:p w14:paraId="4D7C4DEA" w14:textId="25209998" w:rsidR="00717AC3" w:rsidRPr="004C7D12" w:rsidRDefault="00717AC3" w:rsidP="00DF0C76">
      <w:pPr>
        <w:pStyle w:val="Akapitzlist"/>
        <w:numPr>
          <w:ilvl w:val="0"/>
          <w:numId w:val="2"/>
        </w:numPr>
        <w:spacing w:line="360" w:lineRule="auto"/>
        <w:ind w:left="567"/>
        <w:jc w:val="both"/>
        <w:rPr>
          <w:rFonts w:ascii="Times New Roman" w:hAnsi="Times New Roman" w:cs="Times New Roman"/>
          <w:sz w:val="24"/>
          <w:szCs w:val="24"/>
        </w:rPr>
      </w:pPr>
      <w:r w:rsidRPr="004C7D12">
        <w:rPr>
          <w:rFonts w:ascii="Times New Roman" w:hAnsi="Times New Roman" w:cs="Times New Roman"/>
          <w:sz w:val="24"/>
          <w:szCs w:val="24"/>
        </w:rPr>
        <w:t xml:space="preserve">Oświadczam, że wszystkie informacje podane w powyższych oświadczeniach są aktualne </w:t>
      </w:r>
      <w:r w:rsidRPr="004C7D12">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4C5E8DE" w14:textId="77777777" w:rsidR="00717AC3" w:rsidRPr="004C7D12" w:rsidRDefault="00717AC3" w:rsidP="00DF0C76">
      <w:pPr>
        <w:spacing w:line="360" w:lineRule="auto"/>
        <w:ind w:left="567"/>
        <w:jc w:val="both"/>
      </w:pPr>
    </w:p>
    <w:p w14:paraId="278364D7" w14:textId="77777777" w:rsidR="00717AC3" w:rsidRPr="004C7D12" w:rsidRDefault="00717AC3" w:rsidP="00DF0C76">
      <w:pPr>
        <w:spacing w:line="360" w:lineRule="auto"/>
        <w:ind w:left="567"/>
        <w:jc w:val="both"/>
      </w:pPr>
    </w:p>
    <w:p w14:paraId="76C05DED" w14:textId="77777777" w:rsidR="00717AC3" w:rsidRPr="004C7D12" w:rsidRDefault="00717AC3" w:rsidP="00DF0C76">
      <w:pPr>
        <w:spacing w:line="360" w:lineRule="auto"/>
        <w:ind w:left="567"/>
        <w:jc w:val="both"/>
      </w:pPr>
      <w:r w:rsidRPr="004C7D12">
        <w:t xml:space="preserve">…………….……. </w:t>
      </w:r>
      <w:r w:rsidRPr="004C7D12">
        <w:rPr>
          <w:i/>
        </w:rPr>
        <w:t xml:space="preserve">(miejscowość), </w:t>
      </w:r>
      <w:r w:rsidRPr="004C7D12">
        <w:t xml:space="preserve">dnia …………………. r. </w:t>
      </w:r>
    </w:p>
    <w:p w14:paraId="4CE0346C" w14:textId="77777777" w:rsidR="00717AC3" w:rsidRPr="004C7D12" w:rsidRDefault="00717AC3" w:rsidP="00DF0C76">
      <w:pPr>
        <w:spacing w:line="360" w:lineRule="auto"/>
        <w:ind w:left="567"/>
        <w:jc w:val="both"/>
      </w:pPr>
    </w:p>
    <w:p w14:paraId="5047FFA8" w14:textId="77777777" w:rsidR="00717AC3" w:rsidRPr="004C7D12" w:rsidRDefault="00717AC3" w:rsidP="00DF0C76">
      <w:pPr>
        <w:spacing w:line="360" w:lineRule="auto"/>
        <w:ind w:left="567"/>
        <w:jc w:val="both"/>
      </w:pPr>
      <w:r w:rsidRPr="004C7D12">
        <w:tab/>
      </w:r>
      <w:r w:rsidRPr="004C7D12">
        <w:tab/>
      </w:r>
      <w:r w:rsidRPr="004C7D12">
        <w:tab/>
      </w:r>
      <w:r w:rsidRPr="004C7D12">
        <w:tab/>
      </w:r>
      <w:r w:rsidRPr="004C7D12">
        <w:tab/>
      </w:r>
      <w:r w:rsidRPr="004C7D12">
        <w:tab/>
      </w:r>
      <w:r w:rsidRPr="004C7D12">
        <w:tab/>
        <w:t>…………………………………………</w:t>
      </w:r>
    </w:p>
    <w:p w14:paraId="7527A380" w14:textId="77777777" w:rsidR="00717AC3" w:rsidRPr="004C7D12" w:rsidRDefault="00717AC3" w:rsidP="001F4A48">
      <w:pPr>
        <w:spacing w:line="360" w:lineRule="auto"/>
        <w:ind w:left="6381"/>
        <w:jc w:val="both"/>
        <w:rPr>
          <w:i/>
        </w:rPr>
      </w:pPr>
      <w:r w:rsidRPr="004C7D12">
        <w:rPr>
          <w:i/>
        </w:rPr>
        <w:t>(podpis)</w:t>
      </w:r>
    </w:p>
    <w:p w14:paraId="0CB84CAE" w14:textId="77777777" w:rsidR="00717AC3" w:rsidRPr="004C7D12" w:rsidRDefault="00717AC3" w:rsidP="00DF0C76">
      <w:pPr>
        <w:ind w:left="567"/>
        <w:rPr>
          <w:b/>
        </w:rPr>
      </w:pPr>
    </w:p>
    <w:p w14:paraId="15626756" w14:textId="77777777" w:rsidR="00717AC3" w:rsidRPr="004C7D12" w:rsidRDefault="00717AC3" w:rsidP="00717AC3">
      <w:pPr>
        <w:rPr>
          <w:b/>
        </w:rPr>
      </w:pPr>
    </w:p>
    <w:p w14:paraId="7B230396" w14:textId="77777777" w:rsidR="00717AC3" w:rsidRPr="004C7D12" w:rsidRDefault="00717AC3" w:rsidP="00717AC3">
      <w:pPr>
        <w:rPr>
          <w:b/>
        </w:rPr>
      </w:pPr>
    </w:p>
    <w:p w14:paraId="6D51988F" w14:textId="620F0D66" w:rsidR="003E4BBA" w:rsidRPr="004C7D12" w:rsidRDefault="003E4BBA" w:rsidP="003E4BBA">
      <w:pPr>
        <w:spacing w:line="360" w:lineRule="auto"/>
        <w:jc w:val="center"/>
        <w:rPr>
          <w:b/>
          <w:i/>
        </w:rPr>
        <w:sectPr w:rsidR="003E4BBA" w:rsidRPr="004C7D12">
          <w:pgSz w:w="11907" w:h="16840" w:code="9"/>
          <w:pgMar w:top="851" w:right="567" w:bottom="851" w:left="567" w:header="567" w:footer="851" w:gutter="567"/>
          <w:cols w:space="708"/>
          <w:noEndnote/>
        </w:sectPr>
      </w:pPr>
      <w:r w:rsidRPr="004C7D12">
        <w:rPr>
          <w:b/>
          <w:i/>
        </w:rPr>
        <w:t>Kwalifikowany podpis elektroniczny, podpis zaufamy lub elektroniczny podpis osobisty</w:t>
      </w:r>
    </w:p>
    <w:bookmarkEnd w:id="42"/>
    <w:bookmarkEnd w:id="43"/>
    <w:p w14:paraId="72E0F893" w14:textId="77777777" w:rsidR="00C75414" w:rsidRPr="004C7D12" w:rsidRDefault="00C75414" w:rsidP="00C75414">
      <w:pPr>
        <w:pStyle w:val="Nagwek2"/>
        <w:pageBreakBefore/>
        <w:numPr>
          <w:ilvl w:val="12"/>
          <w:numId w:val="0"/>
        </w:numPr>
        <w:spacing w:before="0" w:after="0"/>
        <w:jc w:val="both"/>
        <w:rPr>
          <w:rFonts w:ascii="Times New Roman" w:hAnsi="Times New Roman" w:cs="Times New Roman"/>
          <w:i w:val="0"/>
          <w:sz w:val="24"/>
          <w:szCs w:val="24"/>
        </w:rPr>
      </w:pPr>
      <w:r w:rsidRPr="004C7D12">
        <w:rPr>
          <w:rFonts w:ascii="Times New Roman" w:hAnsi="Times New Roman" w:cs="Times New Roman"/>
          <w:i w:val="0"/>
          <w:sz w:val="24"/>
          <w:szCs w:val="24"/>
        </w:rPr>
        <w:lastRenderedPageBreak/>
        <w:t xml:space="preserve">Załącznik nr </w:t>
      </w:r>
      <w:r w:rsidR="00052D3A" w:rsidRPr="004C7D12">
        <w:rPr>
          <w:rFonts w:ascii="Times New Roman" w:hAnsi="Times New Roman" w:cs="Times New Roman"/>
          <w:i w:val="0"/>
          <w:sz w:val="24"/>
          <w:szCs w:val="24"/>
        </w:rPr>
        <w:t>3</w:t>
      </w:r>
      <w:r w:rsidRPr="004C7D12">
        <w:rPr>
          <w:rFonts w:ascii="Times New Roman" w:hAnsi="Times New Roman" w:cs="Times New Roman"/>
          <w:i w:val="0"/>
          <w:sz w:val="24"/>
          <w:szCs w:val="24"/>
        </w:rPr>
        <w:t xml:space="preserve"> do SWZ – wzór umowy</w:t>
      </w:r>
    </w:p>
    <w:p w14:paraId="3BAD1ABD" w14:textId="77777777" w:rsidR="00C75414" w:rsidRPr="004C7D12" w:rsidRDefault="00C75414" w:rsidP="00C75414"/>
    <w:p w14:paraId="7AE78E76" w14:textId="2DBD63A2" w:rsidR="00680F0E" w:rsidRPr="004C7D12" w:rsidRDefault="009B3883" w:rsidP="00680F0E">
      <w:pPr>
        <w:pStyle w:val="Tytu"/>
        <w:spacing w:before="0" w:after="0" w:line="240" w:lineRule="auto"/>
        <w:rPr>
          <w:rFonts w:ascii="Times New Roman" w:hAnsi="Times New Roman"/>
          <w:sz w:val="24"/>
          <w:szCs w:val="24"/>
        </w:rPr>
      </w:pPr>
      <w:r w:rsidRPr="004C7D12">
        <w:rPr>
          <w:rFonts w:ascii="Times New Roman" w:hAnsi="Times New Roman"/>
          <w:sz w:val="24"/>
          <w:szCs w:val="24"/>
        </w:rPr>
        <w:t>Wzór: U</w:t>
      </w:r>
      <w:r w:rsidR="00C62570" w:rsidRPr="004C7D12">
        <w:rPr>
          <w:rFonts w:ascii="Times New Roman" w:hAnsi="Times New Roman"/>
          <w:sz w:val="24"/>
          <w:szCs w:val="24"/>
        </w:rPr>
        <w:t xml:space="preserve">mowa nr </w:t>
      </w:r>
      <w:r w:rsidR="00C84541" w:rsidRPr="004C7D12">
        <w:rPr>
          <w:rFonts w:ascii="Times New Roman" w:hAnsi="Times New Roman"/>
          <w:sz w:val="24"/>
          <w:szCs w:val="24"/>
        </w:rPr>
        <w:t>2</w:t>
      </w:r>
      <w:r w:rsidR="00946423" w:rsidRPr="004C7D12">
        <w:rPr>
          <w:rFonts w:ascii="Times New Roman" w:hAnsi="Times New Roman"/>
          <w:sz w:val="24"/>
          <w:szCs w:val="24"/>
        </w:rPr>
        <w:t>1</w:t>
      </w:r>
      <w:r w:rsidRPr="004C7D12">
        <w:rPr>
          <w:rFonts w:ascii="Times New Roman" w:hAnsi="Times New Roman"/>
          <w:sz w:val="24"/>
          <w:szCs w:val="24"/>
        </w:rPr>
        <w:t>/RZD-ZP/202</w:t>
      </w:r>
      <w:r w:rsidR="0072196B" w:rsidRPr="004C7D12">
        <w:rPr>
          <w:rFonts w:ascii="Times New Roman" w:hAnsi="Times New Roman"/>
          <w:sz w:val="24"/>
          <w:szCs w:val="24"/>
        </w:rPr>
        <w:t>4</w:t>
      </w:r>
    </w:p>
    <w:p w14:paraId="205141DA" w14:textId="77777777" w:rsidR="00680F0E" w:rsidRPr="004C7D12" w:rsidRDefault="00680F0E" w:rsidP="00680F0E">
      <w:pPr>
        <w:pStyle w:val="Tytu"/>
        <w:spacing w:before="0" w:after="0" w:line="240" w:lineRule="auto"/>
        <w:rPr>
          <w:rFonts w:ascii="Times New Roman" w:hAnsi="Times New Roman"/>
          <w:b w:val="0"/>
          <w:sz w:val="24"/>
          <w:szCs w:val="24"/>
        </w:rPr>
      </w:pPr>
      <w:r w:rsidRPr="004C7D12">
        <w:rPr>
          <w:rFonts w:ascii="Times New Roman" w:hAnsi="Times New Roman"/>
          <w:b w:val="0"/>
          <w:sz w:val="24"/>
          <w:szCs w:val="24"/>
        </w:rPr>
        <w:t>(służy do zapoznania się z warunkami przyszłej umowy, nie należy wypełniać ani podpisywać)</w:t>
      </w:r>
    </w:p>
    <w:p w14:paraId="6857FAC5" w14:textId="380F120E" w:rsidR="00680F0E" w:rsidRPr="004C7D12" w:rsidRDefault="00680F0E" w:rsidP="00680F0E">
      <w:pPr>
        <w:jc w:val="center"/>
      </w:pPr>
      <w:r w:rsidRPr="004C7D12">
        <w:t>z</w:t>
      </w:r>
      <w:r w:rsidR="009B3883" w:rsidRPr="004C7D12">
        <w:t xml:space="preserve">awarta dnia </w:t>
      </w:r>
      <w:r w:rsidR="00901102" w:rsidRPr="004C7D12">
        <w:t>__</w:t>
      </w:r>
      <w:r w:rsidR="00C84541" w:rsidRPr="004C7D12">
        <w:t>__________</w:t>
      </w:r>
      <w:r w:rsidR="009B3883" w:rsidRPr="004C7D12">
        <w:t>202</w:t>
      </w:r>
      <w:r w:rsidR="0072196B" w:rsidRPr="004C7D12">
        <w:t>4</w:t>
      </w:r>
      <w:r w:rsidRPr="004C7D12">
        <w:t xml:space="preserve"> r. w Żelaznej</w:t>
      </w:r>
    </w:p>
    <w:p w14:paraId="123C48B6" w14:textId="77777777" w:rsidR="00680F0E" w:rsidRPr="004C7D12" w:rsidRDefault="00680F0E" w:rsidP="00680F0E">
      <w:pPr>
        <w:jc w:val="center"/>
      </w:pPr>
      <w:r w:rsidRPr="004C7D12">
        <w:t xml:space="preserve">w wyniku postępowania o zamówienie publiczne, w trybie </w:t>
      </w:r>
      <w:r w:rsidR="005D5E4E" w:rsidRPr="004C7D12">
        <w:t>podstawowym bez negocjacji,</w:t>
      </w:r>
    </w:p>
    <w:p w14:paraId="2DBE2C3C" w14:textId="77777777" w:rsidR="00680F0E" w:rsidRPr="004C7D12" w:rsidRDefault="00680F0E" w:rsidP="00680F0E">
      <w:pPr>
        <w:jc w:val="center"/>
      </w:pPr>
      <w:r w:rsidRPr="004C7D12">
        <w:t>pomiędzy:</w:t>
      </w:r>
    </w:p>
    <w:p w14:paraId="73B3C386" w14:textId="77777777" w:rsidR="00680F0E" w:rsidRPr="004C7D12" w:rsidRDefault="00680F0E" w:rsidP="00680F0E">
      <w:pPr>
        <w:jc w:val="both"/>
      </w:pPr>
    </w:p>
    <w:p w14:paraId="448A0E8F" w14:textId="77777777" w:rsidR="00946423" w:rsidRPr="004C7D12" w:rsidRDefault="00946423" w:rsidP="00946423">
      <w:pPr>
        <w:jc w:val="both"/>
        <w:rPr>
          <w:b/>
          <w:i/>
        </w:rPr>
      </w:pPr>
      <w:r w:rsidRPr="004C7D12">
        <w:rPr>
          <w:b/>
          <w:i/>
        </w:rPr>
        <w:t>Szkołą Główną Gospodarstwa Wiejskiego w Warszawie</w:t>
      </w:r>
    </w:p>
    <w:p w14:paraId="7F5D5099" w14:textId="77777777" w:rsidR="00946423" w:rsidRPr="004C7D12" w:rsidRDefault="00946423" w:rsidP="00946423">
      <w:pPr>
        <w:jc w:val="both"/>
        <w:rPr>
          <w:b/>
          <w:i/>
        </w:rPr>
      </w:pPr>
      <w:r w:rsidRPr="004C7D12">
        <w:rPr>
          <w:b/>
          <w:i/>
        </w:rPr>
        <w:t>Rolniczym Zakładem Doświadczalnym im. prof. Adama Skoczylasa w Żelaznej</w:t>
      </w:r>
    </w:p>
    <w:p w14:paraId="39E9F6D1" w14:textId="77777777" w:rsidR="00946423" w:rsidRPr="004C7D12" w:rsidRDefault="00946423" w:rsidP="00946423">
      <w:pPr>
        <w:jc w:val="both"/>
        <w:rPr>
          <w:b/>
        </w:rPr>
      </w:pPr>
      <w:r w:rsidRPr="004C7D12">
        <w:rPr>
          <w:b/>
        </w:rPr>
        <w:t>Żelazna 43, 96-116 Dębowa Góra</w:t>
      </w:r>
    </w:p>
    <w:p w14:paraId="5FAE85DE" w14:textId="77777777" w:rsidR="00946423" w:rsidRPr="004C7D12" w:rsidRDefault="00946423" w:rsidP="00946423">
      <w:pPr>
        <w:jc w:val="both"/>
      </w:pPr>
      <w:r w:rsidRPr="004C7D12">
        <w:t>reprezentowaną przez Pana Dyrektora mgr inż. Pawła Wołoszyna,</w:t>
      </w:r>
    </w:p>
    <w:p w14:paraId="45527C9A" w14:textId="77777777" w:rsidR="00946423" w:rsidRPr="004C7D12" w:rsidRDefault="00946423" w:rsidP="00946423">
      <w:pPr>
        <w:jc w:val="both"/>
      </w:pPr>
      <w:r w:rsidRPr="004C7D12">
        <w:t xml:space="preserve">zwaną dalej </w:t>
      </w:r>
      <w:r w:rsidRPr="004C7D12">
        <w:rPr>
          <w:i/>
        </w:rPr>
        <w:t>Kupującym</w:t>
      </w:r>
      <w:r w:rsidRPr="004C7D12">
        <w:t>,</w:t>
      </w:r>
    </w:p>
    <w:p w14:paraId="0882E974" w14:textId="77777777" w:rsidR="00946423" w:rsidRPr="004C7D12" w:rsidRDefault="00946423" w:rsidP="00946423">
      <w:pPr>
        <w:jc w:val="both"/>
      </w:pPr>
    </w:p>
    <w:p w14:paraId="2142C1E3" w14:textId="77777777" w:rsidR="00946423" w:rsidRPr="004C7D12" w:rsidRDefault="00946423" w:rsidP="00946423">
      <w:pPr>
        <w:pBdr>
          <w:bottom w:val="single" w:sz="12" w:space="0" w:color="auto"/>
        </w:pBdr>
        <w:jc w:val="both"/>
      </w:pPr>
      <w:r w:rsidRPr="004C7D12">
        <w:t>a</w:t>
      </w:r>
    </w:p>
    <w:p w14:paraId="1914E487" w14:textId="77777777" w:rsidR="00946423" w:rsidRPr="004C7D12" w:rsidRDefault="00946423" w:rsidP="00946423">
      <w:pPr>
        <w:pBdr>
          <w:bottom w:val="single" w:sz="12" w:space="0" w:color="auto"/>
        </w:pBdr>
        <w:jc w:val="both"/>
      </w:pPr>
    </w:p>
    <w:p w14:paraId="518FD852" w14:textId="77777777" w:rsidR="00946423" w:rsidRPr="004C7D12" w:rsidRDefault="00946423" w:rsidP="00946423">
      <w:pPr>
        <w:pBdr>
          <w:bottom w:val="single" w:sz="12" w:space="0" w:color="auto"/>
        </w:pBdr>
        <w:jc w:val="both"/>
      </w:pPr>
      <w:r w:rsidRPr="004C7D12">
        <w:t>reprezentowanym przez</w:t>
      </w:r>
    </w:p>
    <w:p w14:paraId="166AB45B" w14:textId="77777777" w:rsidR="00946423" w:rsidRPr="004C7D12" w:rsidRDefault="00946423" w:rsidP="00946423">
      <w:pPr>
        <w:pStyle w:val="Tekstpodstawowy33"/>
        <w:rPr>
          <w:color w:val="auto"/>
          <w:sz w:val="24"/>
          <w:szCs w:val="24"/>
        </w:rPr>
      </w:pPr>
      <w:r w:rsidRPr="004C7D12">
        <w:rPr>
          <w:color w:val="auto"/>
          <w:sz w:val="24"/>
          <w:szCs w:val="24"/>
        </w:rPr>
        <w:t xml:space="preserve">zwanym dalej </w:t>
      </w:r>
      <w:r w:rsidRPr="004C7D12">
        <w:rPr>
          <w:i/>
          <w:color w:val="auto"/>
          <w:sz w:val="24"/>
          <w:szCs w:val="24"/>
        </w:rPr>
        <w:t>Sprzedawcą</w:t>
      </w:r>
      <w:r w:rsidRPr="004C7D12">
        <w:rPr>
          <w:color w:val="auto"/>
          <w:sz w:val="24"/>
          <w:szCs w:val="24"/>
        </w:rPr>
        <w:t>.</w:t>
      </w:r>
    </w:p>
    <w:p w14:paraId="1695D67C" w14:textId="77777777" w:rsidR="00946423" w:rsidRPr="004C7D12" w:rsidRDefault="00946423" w:rsidP="00946423">
      <w:pPr>
        <w:jc w:val="center"/>
        <w:rPr>
          <w:b/>
        </w:rPr>
      </w:pPr>
    </w:p>
    <w:p w14:paraId="0D521B35" w14:textId="77777777" w:rsidR="00946423" w:rsidRPr="004C7D12" w:rsidRDefault="00946423" w:rsidP="00946423">
      <w:pPr>
        <w:jc w:val="center"/>
        <w:rPr>
          <w:b/>
        </w:rPr>
      </w:pPr>
      <w:r w:rsidRPr="004C7D12">
        <w:rPr>
          <w:b/>
        </w:rPr>
        <w:t>§ 1 Podstawa prawna</w:t>
      </w:r>
    </w:p>
    <w:p w14:paraId="21EA70A9" w14:textId="4BE20FA8" w:rsidR="00946423" w:rsidRPr="004C7D12" w:rsidRDefault="00946423" w:rsidP="00946423">
      <w:pPr>
        <w:pStyle w:val="Tekstpodstawowy33"/>
        <w:rPr>
          <w:color w:val="auto"/>
          <w:sz w:val="24"/>
          <w:szCs w:val="24"/>
        </w:rPr>
      </w:pPr>
      <w:r w:rsidRPr="004C7D12">
        <w:rPr>
          <w:color w:val="auto"/>
          <w:sz w:val="24"/>
          <w:szCs w:val="24"/>
        </w:rPr>
        <w:t xml:space="preserve">Na podstawie przeprowadzonego postępowania o udzielenie zamówienia publicznego, zgodnie </w:t>
      </w:r>
      <w:r w:rsidRPr="004C7D12">
        <w:rPr>
          <w:color w:val="auto"/>
          <w:sz w:val="24"/>
          <w:szCs w:val="24"/>
        </w:rPr>
        <w:br/>
        <w:t xml:space="preserve">z </w:t>
      </w:r>
      <w:r w:rsidRPr="004C7D12">
        <w:rPr>
          <w:i/>
          <w:color w:val="auto"/>
          <w:sz w:val="24"/>
          <w:szCs w:val="24"/>
        </w:rPr>
        <w:t xml:space="preserve">ustawą z dnia 11 września 2019 r. Prawo zamówień publicznych </w:t>
      </w:r>
      <w:r w:rsidRPr="004C7D12">
        <w:rPr>
          <w:color w:val="auto"/>
          <w:sz w:val="24"/>
          <w:szCs w:val="24"/>
        </w:rPr>
        <w:t>(</w:t>
      </w:r>
      <w:r w:rsidR="004C7D12" w:rsidRPr="004C7D12">
        <w:rPr>
          <w:rFonts w:eastAsiaTheme="majorEastAsia"/>
          <w:sz w:val="24"/>
          <w:szCs w:val="24"/>
          <w:lang w:eastAsia="en-US"/>
        </w:rPr>
        <w:t>t. j. Dz. U. z 2024 r., poz. 1320</w:t>
      </w:r>
      <w:r w:rsidRPr="004C7D12">
        <w:rPr>
          <w:color w:val="auto"/>
          <w:sz w:val="24"/>
          <w:szCs w:val="24"/>
        </w:rPr>
        <w:t>), w trybie podstawowym bez negocjacji, Kupujący nabywa, a Sprzedawca przyjmuje do realizacji przedmiot zamówienia, określony w § 3 umowy.</w:t>
      </w:r>
    </w:p>
    <w:p w14:paraId="39F0C3E9" w14:textId="77777777" w:rsidR="00946423" w:rsidRPr="004C7D12" w:rsidRDefault="00946423" w:rsidP="00946423">
      <w:pPr>
        <w:pStyle w:val="Tekstpodstawowy33"/>
        <w:rPr>
          <w:color w:val="auto"/>
          <w:sz w:val="24"/>
          <w:szCs w:val="24"/>
        </w:rPr>
      </w:pPr>
    </w:p>
    <w:p w14:paraId="6498842E" w14:textId="77777777" w:rsidR="00946423" w:rsidRPr="004C7D12" w:rsidRDefault="00946423" w:rsidP="00946423">
      <w:pPr>
        <w:pStyle w:val="Tekstpodstawowy33"/>
        <w:jc w:val="center"/>
        <w:rPr>
          <w:color w:val="auto"/>
          <w:sz w:val="24"/>
          <w:szCs w:val="24"/>
        </w:rPr>
      </w:pPr>
      <w:r w:rsidRPr="004C7D12">
        <w:rPr>
          <w:b/>
          <w:color w:val="auto"/>
          <w:sz w:val="24"/>
          <w:szCs w:val="24"/>
        </w:rPr>
        <w:t>§ 2 Oświadczenia</w:t>
      </w:r>
    </w:p>
    <w:p w14:paraId="4A13BDF0" w14:textId="77777777" w:rsidR="00946423" w:rsidRPr="004C7D12" w:rsidRDefault="00946423" w:rsidP="00946423">
      <w:pPr>
        <w:pStyle w:val="Tekstpodstawowywcity2"/>
        <w:tabs>
          <w:tab w:val="num" w:pos="0"/>
          <w:tab w:val="left" w:pos="360"/>
        </w:tabs>
        <w:spacing w:after="0" w:line="240" w:lineRule="auto"/>
        <w:ind w:left="360" w:hanging="360"/>
        <w:jc w:val="both"/>
      </w:pPr>
      <w:r w:rsidRPr="004C7D12">
        <w:t>1.</w:t>
      </w:r>
      <w:r w:rsidRPr="004C7D12">
        <w:tab/>
        <w:t xml:space="preserve">Sprzedawca oświadcza, że jest uprawniony do prowadzenia działalności gospodarczej, </w:t>
      </w:r>
      <w:r w:rsidRPr="004C7D12">
        <w:br/>
        <w:t xml:space="preserve">w zakresie objętym przedmiotem umowy. </w:t>
      </w:r>
    </w:p>
    <w:p w14:paraId="726A893C" w14:textId="77777777" w:rsidR="00946423" w:rsidRPr="004C7D12" w:rsidRDefault="00946423" w:rsidP="00946423">
      <w:pPr>
        <w:pStyle w:val="Tekstpodstawowywcity2"/>
        <w:tabs>
          <w:tab w:val="num" w:pos="0"/>
          <w:tab w:val="left" w:pos="360"/>
        </w:tabs>
        <w:spacing w:after="0" w:line="240" w:lineRule="auto"/>
        <w:ind w:left="360" w:hanging="360"/>
        <w:jc w:val="both"/>
      </w:pPr>
      <w:r w:rsidRPr="004C7D12">
        <w:t>2.</w:t>
      </w:r>
      <w:r w:rsidRPr="004C7D12">
        <w:tab/>
        <w:t xml:space="preserve">Sprzedawca oświadcza, że posiada wiedzę i doświadczenie, dysponuje potencjałem technicznym, a także osobami zdolnymi do wykonania przedmiotowego zamówienia publicznego oraz znajduje się w sytuacji ekonomicznej i finansowej zapewniającej wykonanie zamówienia. </w:t>
      </w:r>
    </w:p>
    <w:p w14:paraId="7C1FB5F5" w14:textId="77777777" w:rsidR="00946423" w:rsidRPr="004C7D12" w:rsidRDefault="00946423" w:rsidP="00946423">
      <w:pPr>
        <w:pStyle w:val="Tekstpodstawowywcity2"/>
        <w:tabs>
          <w:tab w:val="num" w:pos="0"/>
          <w:tab w:val="left" w:pos="360"/>
        </w:tabs>
        <w:spacing w:after="0" w:line="240" w:lineRule="auto"/>
        <w:ind w:left="360" w:hanging="360"/>
        <w:jc w:val="both"/>
      </w:pPr>
      <w:r w:rsidRPr="004C7D12">
        <w:t>3.</w:t>
      </w:r>
      <w:r w:rsidRPr="004C7D12">
        <w:tab/>
        <w:t>Sprzedawca oświadcza, że posiada Numer Identyfikacji Podatkowej _________, KRS________ oraz REGON ________.</w:t>
      </w:r>
    </w:p>
    <w:p w14:paraId="67947F3F" w14:textId="77777777" w:rsidR="00946423" w:rsidRPr="004C7D12" w:rsidRDefault="00946423" w:rsidP="00946423">
      <w:pPr>
        <w:pStyle w:val="Tekstpodstawowywcity2"/>
        <w:tabs>
          <w:tab w:val="num" w:pos="0"/>
          <w:tab w:val="left" w:pos="360"/>
        </w:tabs>
        <w:spacing w:after="0" w:line="240" w:lineRule="auto"/>
        <w:ind w:left="360" w:hanging="360"/>
        <w:jc w:val="both"/>
      </w:pPr>
      <w:r w:rsidRPr="004C7D12">
        <w:t>4.</w:t>
      </w:r>
      <w:r w:rsidRPr="004C7D12">
        <w:tab/>
        <w:t>Kupujący oświadcza, że posiada Numer Identyfikacji Podatkowej 525 000 74 25 oraz REGON 000001784-00092.</w:t>
      </w:r>
    </w:p>
    <w:p w14:paraId="46E28ED8" w14:textId="77777777" w:rsidR="00946423" w:rsidRPr="004C7D12" w:rsidRDefault="00946423" w:rsidP="00946423">
      <w:pPr>
        <w:pStyle w:val="Tekstpodstawowywcity2"/>
        <w:tabs>
          <w:tab w:val="num" w:pos="0"/>
          <w:tab w:val="left" w:pos="360"/>
        </w:tabs>
        <w:spacing w:after="0" w:line="240" w:lineRule="auto"/>
        <w:ind w:left="360" w:hanging="360"/>
        <w:jc w:val="both"/>
      </w:pPr>
      <w:r w:rsidRPr="004C7D12">
        <w:t>5.</w:t>
      </w:r>
      <w:r w:rsidRPr="004C7D12">
        <w:tab/>
        <w:t>Kupujący oświadcza, że jest podatnikiem podatku rolnego, w rozumieniu przepisów ustawy</w:t>
      </w:r>
      <w:r w:rsidRPr="004C7D12">
        <w:br/>
        <w:t xml:space="preserve"> z dnia 15 listopada 1984 r. o podatku rolnym (t.j. Dz. U. z 2006 r., Nr 136, poz. 969 </w:t>
      </w:r>
      <w:r w:rsidRPr="004C7D12">
        <w:br/>
        <w:t>z późn. zm.), a zakupiony towar wykorzysta w prowadzonej przez Zakład produkcji rolnej.</w:t>
      </w:r>
    </w:p>
    <w:p w14:paraId="7C8ED114" w14:textId="77777777" w:rsidR="00946423" w:rsidRPr="004C7D12" w:rsidRDefault="00946423" w:rsidP="00946423">
      <w:pPr>
        <w:pStyle w:val="Tekstpodstawowywcity2"/>
        <w:tabs>
          <w:tab w:val="num" w:pos="0"/>
          <w:tab w:val="left" w:pos="360"/>
        </w:tabs>
        <w:spacing w:after="0" w:line="240" w:lineRule="auto"/>
        <w:ind w:left="360" w:hanging="360"/>
        <w:jc w:val="both"/>
      </w:pPr>
    </w:p>
    <w:p w14:paraId="0DF7D997" w14:textId="77777777" w:rsidR="00946423" w:rsidRPr="004C7D12" w:rsidRDefault="00946423" w:rsidP="00946423">
      <w:pPr>
        <w:pStyle w:val="Tekstpodstawowy33"/>
        <w:jc w:val="center"/>
        <w:rPr>
          <w:color w:val="auto"/>
          <w:sz w:val="24"/>
          <w:szCs w:val="24"/>
        </w:rPr>
      </w:pPr>
      <w:r w:rsidRPr="004C7D12">
        <w:rPr>
          <w:b/>
          <w:color w:val="auto"/>
          <w:sz w:val="24"/>
          <w:szCs w:val="24"/>
        </w:rPr>
        <w:t>§ 3 Przedmiot umowy</w:t>
      </w:r>
    </w:p>
    <w:p w14:paraId="786329ED" w14:textId="5BF6186B" w:rsidR="00946423" w:rsidRPr="004C7D12" w:rsidRDefault="00946423" w:rsidP="00946423">
      <w:pPr>
        <w:pStyle w:val="Tekstpodstawowy33"/>
        <w:tabs>
          <w:tab w:val="left" w:pos="360"/>
        </w:tabs>
        <w:ind w:left="360" w:hanging="360"/>
        <w:rPr>
          <w:color w:val="auto"/>
          <w:sz w:val="24"/>
          <w:szCs w:val="24"/>
        </w:rPr>
      </w:pPr>
      <w:r w:rsidRPr="004C7D12">
        <w:rPr>
          <w:color w:val="auto"/>
          <w:sz w:val="24"/>
          <w:szCs w:val="24"/>
        </w:rPr>
        <w:t xml:space="preserve">1. Przedmiot zamówienia stanowi zakup i sukcesywne dostawy oleju napędowego w 2025 roku, </w:t>
      </w:r>
      <w:r w:rsidR="00B41841">
        <w:rPr>
          <w:color w:val="auto"/>
          <w:sz w:val="24"/>
          <w:szCs w:val="24"/>
        </w:rPr>
        <w:t xml:space="preserve">w </w:t>
      </w:r>
      <w:r w:rsidRPr="004C7D12">
        <w:rPr>
          <w:color w:val="auto"/>
          <w:sz w:val="24"/>
          <w:szCs w:val="24"/>
        </w:rPr>
        <w:t xml:space="preserve">szacunkowo określonej ilości </w:t>
      </w:r>
      <w:r w:rsidR="00030DB4">
        <w:rPr>
          <w:color w:val="auto"/>
          <w:sz w:val="24"/>
          <w:szCs w:val="24"/>
        </w:rPr>
        <w:t>170</w:t>
      </w:r>
      <w:r w:rsidRPr="004C7D12">
        <w:rPr>
          <w:color w:val="auto"/>
          <w:sz w:val="24"/>
          <w:szCs w:val="24"/>
        </w:rPr>
        <w:t xml:space="preserve"> 000 tysięcy litrów (</w:t>
      </w:r>
      <w:r w:rsidR="00030DB4">
        <w:rPr>
          <w:color w:val="auto"/>
          <w:sz w:val="24"/>
          <w:szCs w:val="24"/>
        </w:rPr>
        <w:t>170</w:t>
      </w:r>
      <w:r w:rsidRPr="004C7D12">
        <w:rPr>
          <w:color w:val="auto"/>
          <w:sz w:val="24"/>
          <w:szCs w:val="24"/>
        </w:rPr>
        <w:t xml:space="preserve"> m</w:t>
      </w:r>
      <w:r w:rsidRPr="004C7D12">
        <w:rPr>
          <w:color w:val="auto"/>
          <w:sz w:val="24"/>
          <w:szCs w:val="24"/>
          <w:vertAlign w:val="superscript"/>
        </w:rPr>
        <w:t>3</w:t>
      </w:r>
      <w:r w:rsidRPr="004C7D12">
        <w:rPr>
          <w:color w:val="auto"/>
          <w:sz w:val="24"/>
          <w:szCs w:val="24"/>
        </w:rPr>
        <w:t>), zwanego dalej towarem, według formularza ofertowego złożonej oferty, który jako załącznik nr 1 stanowi integralną część umowy.</w:t>
      </w:r>
    </w:p>
    <w:p w14:paraId="0F4C7285" w14:textId="1178763F" w:rsidR="00946423" w:rsidRPr="004C7D12" w:rsidRDefault="00946423" w:rsidP="00946423">
      <w:pPr>
        <w:pStyle w:val="Tekstpodstawowywcity2"/>
        <w:tabs>
          <w:tab w:val="left" w:pos="360"/>
        </w:tabs>
        <w:spacing w:after="0" w:line="240" w:lineRule="auto"/>
        <w:ind w:left="360" w:hanging="360"/>
        <w:jc w:val="both"/>
      </w:pPr>
      <w:r w:rsidRPr="004C7D12">
        <w:t>2.</w:t>
      </w:r>
      <w:r w:rsidRPr="004C7D12">
        <w:tab/>
        <w:t xml:space="preserve">Sprzedawca zobowiązuje się dokonać na rzecz Kupującego dostawy towaru w okresie realizacji zamówienia, tj. od 1 stycznia </w:t>
      </w:r>
      <w:r w:rsidR="004C7D12" w:rsidRPr="004C7D12">
        <w:t>2025</w:t>
      </w:r>
      <w:r w:rsidRPr="004C7D12">
        <w:t xml:space="preserve"> roku do 31 grudnia </w:t>
      </w:r>
      <w:r w:rsidR="004C7D12" w:rsidRPr="004C7D12">
        <w:t>2025</w:t>
      </w:r>
      <w:r w:rsidRPr="004C7D12">
        <w:t xml:space="preserve"> roku.</w:t>
      </w:r>
    </w:p>
    <w:p w14:paraId="02D210E4" w14:textId="77777777" w:rsidR="00946423" w:rsidRPr="004C7D12" w:rsidRDefault="00946423" w:rsidP="00946423">
      <w:pPr>
        <w:pStyle w:val="Tekstpodstawowy"/>
        <w:tabs>
          <w:tab w:val="num" w:pos="360"/>
        </w:tabs>
        <w:spacing w:after="0"/>
        <w:ind w:left="360" w:hanging="360"/>
        <w:jc w:val="both"/>
      </w:pPr>
      <w:r w:rsidRPr="004C7D12">
        <w:t>3.</w:t>
      </w:r>
      <w:r w:rsidRPr="004C7D12">
        <w:tab/>
        <w:t>Miejscem dostawy jest magazyn w Rolniczy Zakład Doświadczalny SGGW w Żelaznej, Żelazna 43, 96-116 Dębowa Góra i Rolniczy Zakład Doświadczalny SGGW w Żelaznej Gospodarstwo w Chylicach, Chylice Kolonia, ul. Parkowa 9, 96 – 313 Jaktorów.</w:t>
      </w:r>
    </w:p>
    <w:p w14:paraId="4FDEB3A0" w14:textId="77777777" w:rsidR="00946423" w:rsidRPr="004C7D12" w:rsidRDefault="00946423" w:rsidP="00946423">
      <w:pPr>
        <w:pStyle w:val="Tekstpodstawowy"/>
        <w:tabs>
          <w:tab w:val="num" w:pos="360"/>
        </w:tabs>
        <w:spacing w:after="0"/>
        <w:ind w:left="360" w:hanging="360"/>
        <w:jc w:val="both"/>
      </w:pPr>
      <w:r w:rsidRPr="004C7D12">
        <w:t>4.</w:t>
      </w:r>
      <w:r w:rsidRPr="004C7D12">
        <w:tab/>
        <w:t>Kupujący zastrzega sobie prawo ograniczenia przedmiotu zamówienia w zakresie rzeczowym i ilościowym, w okresie obowiązywania umowy, nie więcej niż o 10% wartości zamówienia.</w:t>
      </w:r>
    </w:p>
    <w:p w14:paraId="2D9DCED4" w14:textId="77777777" w:rsidR="00946423" w:rsidRPr="004C7D12" w:rsidRDefault="00946423" w:rsidP="00946423">
      <w:pPr>
        <w:pStyle w:val="Tekstpodstawowywcity2"/>
        <w:tabs>
          <w:tab w:val="num" w:pos="360"/>
        </w:tabs>
        <w:spacing w:after="0" w:line="240" w:lineRule="auto"/>
        <w:ind w:left="360" w:hanging="360"/>
        <w:jc w:val="both"/>
      </w:pPr>
      <w:r w:rsidRPr="004C7D12">
        <w:t>5.</w:t>
      </w:r>
      <w:r w:rsidRPr="004C7D12">
        <w:tab/>
        <w:t>W przypadku ograniczenia, o którym mowa w ust. 4, wynagrodzenie Sprzedawcy ulegnie zmniejszeniu o wartość towaru, z którego Kupujący zrezygnował, a wynikającą ze złożonej oferty. W takiej sytuacji Sprzedawca może żądać należnej zapłaty jedynie za faktycznie zrealizowaną część zamówienia.</w:t>
      </w:r>
    </w:p>
    <w:p w14:paraId="3C3723D9" w14:textId="77777777" w:rsidR="00506B60" w:rsidRPr="004C7D12" w:rsidRDefault="00946423" w:rsidP="00506B60">
      <w:pPr>
        <w:ind w:left="340"/>
        <w:jc w:val="both"/>
        <w:rPr>
          <w:kern w:val="144"/>
          <w:lang w:eastAsia="ar-SA"/>
        </w:rPr>
      </w:pPr>
      <w:r w:rsidRPr="004C7D12">
        <w:lastRenderedPageBreak/>
        <w:t>6.</w:t>
      </w:r>
      <w:r w:rsidRPr="004C7D12">
        <w:tab/>
        <w:t xml:space="preserve">Dostarczony </w:t>
      </w:r>
      <w:r w:rsidRPr="004C7D12">
        <w:rPr>
          <w:kern w:val="144"/>
          <w:lang w:eastAsia="ar-SA"/>
        </w:rPr>
        <w:t xml:space="preserve">olej napędowy, będący przedmiotem zamówienia, musi spełniać wszystkie wymagania określone w obowiązujących przepisach prawa, a w szczególności określone w </w:t>
      </w:r>
    </w:p>
    <w:p w14:paraId="0E2C1A5A" w14:textId="77777777" w:rsidR="00506B60" w:rsidRPr="004C7D12" w:rsidRDefault="00506B60" w:rsidP="00506B60">
      <w:pPr>
        <w:ind w:left="340"/>
        <w:jc w:val="both"/>
        <w:rPr>
          <w:kern w:val="144"/>
          <w:lang w:eastAsia="ar-SA"/>
        </w:rPr>
      </w:pPr>
      <w:r w:rsidRPr="004C7D12">
        <w:rPr>
          <w:kern w:val="144"/>
          <w:lang w:eastAsia="ar-SA"/>
        </w:rPr>
        <w:t xml:space="preserve">Rozporządzeniu Ministra Gospodarski </w:t>
      </w:r>
      <w:r w:rsidRPr="004C7D12">
        <w:rPr>
          <w:kern w:val="144"/>
          <w:lang w:eastAsia="ar-SA"/>
        </w:rPr>
        <w:br/>
        <w:t xml:space="preserve">z dnia </w:t>
      </w:r>
      <w:r>
        <w:rPr>
          <w:kern w:val="144"/>
          <w:lang w:eastAsia="ar-SA"/>
        </w:rPr>
        <w:t>26</w:t>
      </w:r>
      <w:r w:rsidRPr="004C7D12">
        <w:rPr>
          <w:kern w:val="144"/>
          <w:lang w:eastAsia="ar-SA"/>
        </w:rPr>
        <w:t xml:space="preserve"> </w:t>
      </w:r>
      <w:r>
        <w:rPr>
          <w:kern w:val="144"/>
          <w:lang w:eastAsia="ar-SA"/>
        </w:rPr>
        <w:t>czerwca</w:t>
      </w:r>
      <w:r w:rsidRPr="004C7D12">
        <w:rPr>
          <w:kern w:val="144"/>
          <w:lang w:eastAsia="ar-SA"/>
        </w:rPr>
        <w:t xml:space="preserve"> 20</w:t>
      </w:r>
      <w:r>
        <w:rPr>
          <w:kern w:val="144"/>
          <w:lang w:eastAsia="ar-SA"/>
        </w:rPr>
        <w:t>24</w:t>
      </w:r>
      <w:r w:rsidRPr="004C7D12">
        <w:rPr>
          <w:kern w:val="144"/>
          <w:lang w:eastAsia="ar-SA"/>
        </w:rPr>
        <w:t xml:space="preserve"> roku w sprawie wymagań jakościowych dla paliw ciekłych </w:t>
      </w:r>
      <w:r w:rsidRPr="004C7D12">
        <w:rPr>
          <w:kern w:val="144"/>
          <w:lang w:eastAsia="ar-SA"/>
        </w:rPr>
        <w:br/>
        <w:t>(Dz. U. z 20</w:t>
      </w:r>
      <w:r>
        <w:rPr>
          <w:kern w:val="144"/>
          <w:lang w:eastAsia="ar-SA"/>
        </w:rPr>
        <w:t xml:space="preserve">24 </w:t>
      </w:r>
      <w:r w:rsidRPr="004C7D12">
        <w:rPr>
          <w:kern w:val="144"/>
          <w:lang w:eastAsia="ar-SA"/>
        </w:rPr>
        <w:t xml:space="preserve">r. poz. </w:t>
      </w:r>
      <w:r>
        <w:rPr>
          <w:kern w:val="144"/>
          <w:lang w:eastAsia="ar-SA"/>
        </w:rPr>
        <w:t>1018</w:t>
      </w:r>
      <w:r w:rsidRPr="004C7D12">
        <w:rPr>
          <w:kern w:val="144"/>
          <w:lang w:eastAsia="ar-SA"/>
        </w:rPr>
        <w:t>), z uwzględnieniem:</w:t>
      </w:r>
    </w:p>
    <w:p w14:paraId="4CFBA0D2" w14:textId="77777777" w:rsidR="00506B60" w:rsidRPr="004C7D12" w:rsidRDefault="00506B60" w:rsidP="00506B60">
      <w:pPr>
        <w:numPr>
          <w:ilvl w:val="0"/>
          <w:numId w:val="39"/>
        </w:numPr>
        <w:jc w:val="both"/>
        <w:rPr>
          <w:kern w:val="144"/>
          <w:lang w:eastAsia="ar-SA"/>
        </w:rPr>
      </w:pPr>
      <w:r w:rsidRPr="004C7D12">
        <w:rPr>
          <w:kern w:val="144"/>
          <w:lang w:eastAsia="ar-SA"/>
        </w:rPr>
        <w:t>Ustawy z dnia 25 sierpnia 2006 r. o systemie monitorowania i kontrolowania jakości paliw ( t.j. Dz. U. z 202</w:t>
      </w:r>
      <w:r>
        <w:rPr>
          <w:kern w:val="144"/>
          <w:lang w:eastAsia="ar-SA"/>
        </w:rPr>
        <w:t>4</w:t>
      </w:r>
      <w:r w:rsidRPr="004C7D12">
        <w:rPr>
          <w:kern w:val="144"/>
          <w:lang w:eastAsia="ar-SA"/>
        </w:rPr>
        <w:t xml:space="preserve"> r., poz. </w:t>
      </w:r>
      <w:r>
        <w:rPr>
          <w:kern w:val="144"/>
          <w:lang w:eastAsia="ar-SA"/>
        </w:rPr>
        <w:t>1209</w:t>
      </w:r>
      <w:r w:rsidRPr="004C7D12">
        <w:rPr>
          <w:kern w:val="144"/>
          <w:lang w:eastAsia="ar-SA"/>
        </w:rPr>
        <w:t>) ,</w:t>
      </w:r>
    </w:p>
    <w:p w14:paraId="6C5585FB" w14:textId="77777777" w:rsidR="00506B60" w:rsidRPr="004C7D12" w:rsidRDefault="00506B60" w:rsidP="00506B60">
      <w:pPr>
        <w:numPr>
          <w:ilvl w:val="0"/>
          <w:numId w:val="39"/>
        </w:numPr>
        <w:jc w:val="both"/>
        <w:rPr>
          <w:kern w:val="144"/>
          <w:lang w:eastAsia="ar-SA"/>
        </w:rPr>
      </w:pPr>
      <w:r w:rsidRPr="004C7D12">
        <w:rPr>
          <w:kern w:val="144"/>
          <w:lang w:eastAsia="ar-SA"/>
        </w:rPr>
        <w:t>Rozporządzenia Ministra Infrastruktury z dnia 27 grudnia 2010 r. w sprawie szczegółowego trybu kontroli rodzaju używanego paliwa (dz. U. 2010 nr 257 poz. 1735),</w:t>
      </w:r>
    </w:p>
    <w:p w14:paraId="2801EB64" w14:textId="77777777" w:rsidR="00506B60" w:rsidRPr="004C7D12" w:rsidRDefault="00506B60" w:rsidP="00506B60">
      <w:pPr>
        <w:numPr>
          <w:ilvl w:val="0"/>
          <w:numId w:val="39"/>
        </w:numPr>
        <w:jc w:val="both"/>
        <w:rPr>
          <w:kern w:val="144"/>
          <w:lang w:eastAsia="ar-SA"/>
        </w:rPr>
      </w:pPr>
      <w:r w:rsidRPr="004C7D12">
        <w:rPr>
          <w:kern w:val="144"/>
          <w:lang w:eastAsia="ar-SA"/>
        </w:rPr>
        <w:t xml:space="preserve">Rozporządzenia Ministra gospodarski z dnia </w:t>
      </w:r>
      <w:r>
        <w:rPr>
          <w:kern w:val="144"/>
          <w:lang w:eastAsia="ar-SA"/>
        </w:rPr>
        <w:t>26 czerwca 2024 r.</w:t>
      </w:r>
      <w:r w:rsidRPr="004C7D12">
        <w:rPr>
          <w:kern w:val="144"/>
          <w:lang w:eastAsia="ar-SA"/>
        </w:rPr>
        <w:t xml:space="preserve"> r. w sprawie metod badania jakości paliw ciekłych (Dz. U. z 20</w:t>
      </w:r>
      <w:r>
        <w:rPr>
          <w:kern w:val="144"/>
          <w:lang w:eastAsia="ar-SA"/>
        </w:rPr>
        <w:t>24</w:t>
      </w:r>
      <w:r w:rsidRPr="004C7D12">
        <w:rPr>
          <w:kern w:val="144"/>
          <w:lang w:eastAsia="ar-SA"/>
        </w:rPr>
        <w:t xml:space="preserve"> r. poz. </w:t>
      </w:r>
      <w:r>
        <w:rPr>
          <w:kern w:val="144"/>
          <w:lang w:eastAsia="ar-SA"/>
        </w:rPr>
        <w:t>1058</w:t>
      </w:r>
      <w:r w:rsidRPr="004C7D12">
        <w:rPr>
          <w:kern w:val="144"/>
          <w:lang w:eastAsia="ar-SA"/>
        </w:rPr>
        <w:t>),</w:t>
      </w:r>
    </w:p>
    <w:p w14:paraId="325AFF1D" w14:textId="77777777" w:rsidR="00946423" w:rsidRPr="004C7D12" w:rsidRDefault="00946423" w:rsidP="00946423">
      <w:pPr>
        <w:numPr>
          <w:ilvl w:val="0"/>
          <w:numId w:val="39"/>
        </w:numPr>
        <w:jc w:val="both"/>
        <w:rPr>
          <w:kern w:val="144"/>
          <w:lang w:eastAsia="ar-SA"/>
        </w:rPr>
      </w:pPr>
      <w:r w:rsidRPr="004C7D12">
        <w:rPr>
          <w:kern w:val="144"/>
          <w:lang w:eastAsia="ar-SA"/>
        </w:rPr>
        <w:t>Rozporządzenie Ministra Aktywów Państwowych z dnia 27 listopada 2019 r. w sprawie szczegółowego wykazu paliw ciekłych, których wytwarzanie, magazynowanie lub przeładunek, przesyłanie lub dystrybucja, obrót, w tym obrót z zagranicą, wymaga koncesji, oraz których przewóz wymaga wpisu do rejestru podmiotów przywożących (Dz. U. z 2021 r., poz. 2336 ze zm.) – oleje napędowe o kodach CN 2710 1943 2710 20 11,</w:t>
      </w:r>
    </w:p>
    <w:p w14:paraId="67F9BD9F" w14:textId="77777777" w:rsidR="00946423" w:rsidRPr="004C7D12" w:rsidRDefault="00946423" w:rsidP="00946423">
      <w:pPr>
        <w:numPr>
          <w:ilvl w:val="0"/>
          <w:numId w:val="39"/>
        </w:numPr>
        <w:jc w:val="both"/>
        <w:rPr>
          <w:kern w:val="144"/>
          <w:lang w:eastAsia="ar-SA"/>
        </w:rPr>
      </w:pPr>
      <w:r w:rsidRPr="004C7D12">
        <w:rPr>
          <w:kern w:val="144"/>
          <w:lang w:eastAsia="ar-SA"/>
        </w:rPr>
        <w:t>PN-EN-590 odpowiedniej dla danej pory roku lub równoważnej.</w:t>
      </w:r>
    </w:p>
    <w:p w14:paraId="72EC5E8A" w14:textId="77777777" w:rsidR="00946423" w:rsidRPr="004C7D12" w:rsidRDefault="00946423" w:rsidP="00946423">
      <w:pPr>
        <w:pStyle w:val="Tekstpodstawowywcity2"/>
        <w:tabs>
          <w:tab w:val="left" w:pos="360"/>
        </w:tabs>
        <w:spacing w:after="0" w:line="240" w:lineRule="auto"/>
        <w:ind w:left="360" w:hanging="360"/>
        <w:jc w:val="both"/>
      </w:pPr>
    </w:p>
    <w:p w14:paraId="70F3D5E8" w14:textId="77777777" w:rsidR="00946423" w:rsidRPr="004C7D12" w:rsidRDefault="00946423" w:rsidP="00946423">
      <w:pPr>
        <w:pStyle w:val="Tekstpodstawowy33"/>
        <w:jc w:val="center"/>
        <w:rPr>
          <w:color w:val="auto"/>
          <w:sz w:val="24"/>
          <w:szCs w:val="24"/>
        </w:rPr>
      </w:pPr>
      <w:r w:rsidRPr="004C7D12">
        <w:rPr>
          <w:b/>
          <w:color w:val="auto"/>
          <w:sz w:val="24"/>
          <w:szCs w:val="24"/>
        </w:rPr>
        <w:t>§ 4 Wynagrodzenie Sprzedawcy</w:t>
      </w:r>
    </w:p>
    <w:p w14:paraId="55621632" w14:textId="5CBCA9A4" w:rsidR="00946423" w:rsidRPr="004C7D12" w:rsidRDefault="00946423" w:rsidP="00946423">
      <w:pPr>
        <w:tabs>
          <w:tab w:val="left" w:pos="851"/>
        </w:tabs>
        <w:overflowPunct w:val="0"/>
        <w:autoSpaceDE w:val="0"/>
        <w:ind w:left="360" w:hanging="360"/>
        <w:jc w:val="both"/>
        <w:textAlignment w:val="baseline"/>
      </w:pPr>
      <w:r w:rsidRPr="004C7D12">
        <w:t>1.</w:t>
      </w:r>
      <w:r w:rsidRPr="004C7D12">
        <w:tab/>
        <w:t>Cena dostarczonego oleju napędowego uzależniona będzie od ceny hurtowej PKN Orlen i obliczona będzie według kalkulacji: cena hurtowa PKN Orlen z dnia dostawy – z uwzględnieniem wysokości rabatu udzielonego przez Sprzedawcę w złożonej ofercie w wysokości ……. zł za m</w:t>
      </w:r>
      <w:r w:rsidRPr="004C7D12">
        <w:rPr>
          <w:vertAlign w:val="superscript"/>
        </w:rPr>
        <w:t>3</w:t>
      </w:r>
      <w:r w:rsidRPr="004C7D12">
        <w:t>.</w:t>
      </w:r>
    </w:p>
    <w:p w14:paraId="2EFA722D" w14:textId="77777777" w:rsidR="00946423" w:rsidRPr="004C7D12" w:rsidRDefault="00946423" w:rsidP="00946423">
      <w:pPr>
        <w:tabs>
          <w:tab w:val="left" w:pos="851"/>
        </w:tabs>
        <w:overflowPunct w:val="0"/>
        <w:autoSpaceDE w:val="0"/>
        <w:ind w:left="360" w:hanging="360"/>
        <w:jc w:val="both"/>
        <w:textAlignment w:val="baseline"/>
      </w:pPr>
      <w:r w:rsidRPr="004C7D12">
        <w:t>2.</w:t>
      </w:r>
      <w:r w:rsidRPr="004C7D12">
        <w:tab/>
        <w:t>Maksymalna kwota jaką Kupujący zobowiązuje się zapłacić Sprzedawcy za towar według ceny ofertowej wynosi dla zadania …: ________________ zł (słownie: ____________________________________________) netto + obowiązujący podatek VAT, co stanowi ________________ zł brutto (słownie: _____________________________________________________).</w:t>
      </w:r>
    </w:p>
    <w:p w14:paraId="58FB0568" w14:textId="77777777" w:rsidR="00946423" w:rsidRPr="004C7D12" w:rsidRDefault="00946423" w:rsidP="00946423">
      <w:pPr>
        <w:pStyle w:val="Tekstpodstawowywcity2"/>
        <w:tabs>
          <w:tab w:val="num" w:pos="426"/>
        </w:tabs>
        <w:spacing w:after="0" w:line="240" w:lineRule="auto"/>
        <w:ind w:left="360" w:hanging="360"/>
        <w:jc w:val="both"/>
      </w:pPr>
      <w:r w:rsidRPr="004C7D12">
        <w:t>3.</w:t>
      </w:r>
      <w:r w:rsidRPr="004C7D12">
        <w:tab/>
        <w:t>Wynagrodzenie określone w ust. 2 obejmuje wszelkie koszty, jakie poniesie Kupujący na rzecz Sprzedającego, z tytułu należytej i zgodnej z umową oraz obowiązującymi przepisami prawa, realizacji zamówienia, w tym w szczególności cenę dostarczonego towaru wraz z kosztami transportu do siedziby Kupującego.</w:t>
      </w:r>
    </w:p>
    <w:p w14:paraId="310B578D" w14:textId="77777777" w:rsidR="00946423" w:rsidRPr="004C7D12" w:rsidRDefault="00946423" w:rsidP="00946423">
      <w:pPr>
        <w:pStyle w:val="Tekstpodstawowywcity2"/>
        <w:tabs>
          <w:tab w:val="num" w:pos="426"/>
        </w:tabs>
        <w:spacing w:after="0" w:line="240" w:lineRule="auto"/>
        <w:ind w:left="360" w:hanging="360"/>
        <w:jc w:val="both"/>
      </w:pPr>
      <w:r w:rsidRPr="004C7D12">
        <w:t xml:space="preserve">4. </w:t>
      </w:r>
      <w:r w:rsidRPr="004C7D12">
        <w:tab/>
        <w:t>Wynagrodzenie należne sprzedawcy podlega automatycznej waloryzacji odpowiednio o kwotę podatku VAT wynikającą ze stawki tego podatku obowiązującą w chwili powstania obowiązku podatkowego.</w:t>
      </w:r>
    </w:p>
    <w:p w14:paraId="1B2A7DDD" w14:textId="77777777" w:rsidR="00946423" w:rsidRPr="004C7D12" w:rsidRDefault="00946423" w:rsidP="00946423">
      <w:pPr>
        <w:pStyle w:val="Tekstpodstawowywcity2"/>
        <w:tabs>
          <w:tab w:val="num" w:pos="426"/>
        </w:tabs>
        <w:spacing w:after="0" w:line="240" w:lineRule="auto"/>
        <w:ind w:left="360" w:hanging="360"/>
        <w:jc w:val="both"/>
      </w:pPr>
      <w:r w:rsidRPr="004C7D12">
        <w:t>5. Poza wynagrodzeniem, o którym mowa w ust. 2 Sprzedawcy nie przysługuje żadne inne lub dodatkowe wynagrodzenie z tytułu realizacji przedmiotu umowy.</w:t>
      </w:r>
    </w:p>
    <w:p w14:paraId="482B3F42" w14:textId="77777777" w:rsidR="00946423" w:rsidRPr="004C7D12" w:rsidRDefault="00946423" w:rsidP="00946423">
      <w:pPr>
        <w:pStyle w:val="Tekstpodstawowywcity2"/>
        <w:tabs>
          <w:tab w:val="num" w:pos="426"/>
        </w:tabs>
        <w:spacing w:after="0" w:line="240" w:lineRule="auto"/>
        <w:ind w:left="360" w:hanging="360"/>
        <w:jc w:val="both"/>
        <w:rPr>
          <w:b/>
        </w:rPr>
      </w:pPr>
    </w:p>
    <w:p w14:paraId="3E2694C1" w14:textId="77777777" w:rsidR="00946423" w:rsidRPr="004C7D12" w:rsidRDefault="00946423" w:rsidP="00946423">
      <w:pPr>
        <w:pStyle w:val="Tekstpodstawowywcity2"/>
        <w:tabs>
          <w:tab w:val="num" w:pos="426"/>
        </w:tabs>
        <w:spacing w:after="0" w:line="240" w:lineRule="auto"/>
        <w:ind w:left="360" w:hanging="360"/>
        <w:jc w:val="center"/>
      </w:pPr>
      <w:r w:rsidRPr="004C7D12">
        <w:rPr>
          <w:b/>
        </w:rPr>
        <w:t>§ 5 Warunki dostawy</w:t>
      </w:r>
    </w:p>
    <w:p w14:paraId="6925786B" w14:textId="77777777" w:rsidR="00946423" w:rsidRPr="004C7D12" w:rsidRDefault="00946423" w:rsidP="00946423">
      <w:pPr>
        <w:pStyle w:val="Tekstpodstawowywcity2"/>
        <w:tabs>
          <w:tab w:val="left" w:pos="360"/>
        </w:tabs>
        <w:spacing w:after="0" w:line="240" w:lineRule="auto"/>
        <w:ind w:left="360" w:hanging="360"/>
        <w:jc w:val="both"/>
      </w:pPr>
      <w:r w:rsidRPr="004C7D12">
        <w:t>1.</w:t>
      </w:r>
      <w:r w:rsidRPr="004C7D12">
        <w:tab/>
        <w:t>Sprzedawca dostarczać będzie olej napędowy autocysterną, wyposażoną w urządzenia do pomiaru paliw z aktualnym świadectwem legalizacji urządzenia pomiarowego. Zabrania się dowożenia oleju w beczkach lub pojemnikach plastikowych.</w:t>
      </w:r>
    </w:p>
    <w:p w14:paraId="5D898593" w14:textId="77777777" w:rsidR="00946423" w:rsidRPr="004C7D12" w:rsidRDefault="00946423" w:rsidP="00946423">
      <w:pPr>
        <w:pStyle w:val="Tekstpodstawowywcity2"/>
        <w:tabs>
          <w:tab w:val="left" w:pos="360"/>
        </w:tabs>
        <w:spacing w:after="0" w:line="240" w:lineRule="auto"/>
        <w:ind w:left="360" w:hanging="360"/>
        <w:jc w:val="both"/>
      </w:pPr>
      <w:r w:rsidRPr="004C7D12">
        <w:t>2. Realizacja przedmiotu zamówienia, dostawy oleju napędowego, dokonywane będą własnym transportem Sprzedawcy do magazynów paliw Kupującego w Żelaznej i Chylicach. Olej tankowany będzie bezpośrednio do zbiorników naziemnych.</w:t>
      </w:r>
    </w:p>
    <w:p w14:paraId="7FD63709" w14:textId="77777777" w:rsidR="00946423" w:rsidRPr="004C7D12" w:rsidRDefault="00946423" w:rsidP="00946423">
      <w:pPr>
        <w:pStyle w:val="Tekstpodstawowywcity2"/>
        <w:tabs>
          <w:tab w:val="left" w:pos="360"/>
        </w:tabs>
        <w:spacing w:after="0" w:line="240" w:lineRule="auto"/>
        <w:ind w:left="360" w:hanging="360"/>
        <w:jc w:val="both"/>
      </w:pPr>
      <w:r w:rsidRPr="004C7D12">
        <w:t>3.</w:t>
      </w:r>
      <w:r w:rsidRPr="004C7D12">
        <w:rPr>
          <w:kern w:val="144"/>
        </w:rPr>
        <w:tab/>
      </w:r>
      <w:r w:rsidRPr="004C7D12">
        <w:t>Kupujący, bez jakichkolwiek roszczeń finansowych ze strony Sprzedawcy z tym związanych, może odmówić przyjęcia dostawy, jeżeli termin dostawy nie był z nim uprzednio uzgodniony.</w:t>
      </w:r>
    </w:p>
    <w:p w14:paraId="580A3DEB" w14:textId="7E5507FD" w:rsidR="00946423" w:rsidRPr="004C7D12" w:rsidRDefault="00946423" w:rsidP="00946423">
      <w:pPr>
        <w:pStyle w:val="Tekstpodstawowywcity2"/>
        <w:tabs>
          <w:tab w:val="left" w:pos="360"/>
        </w:tabs>
        <w:spacing w:after="0" w:line="240" w:lineRule="auto"/>
        <w:ind w:left="360" w:hanging="360"/>
        <w:jc w:val="both"/>
      </w:pPr>
      <w:r w:rsidRPr="004C7D12">
        <w:t>4.  Zakupy dokonywane będą partiami w oparciu o szczegółowe zamówienia przekazywane Sprzedawcy przez upoważnionego przedstawiciela Kupującego wskazanego w § 1</w:t>
      </w:r>
      <w:r w:rsidR="00506B60">
        <w:t>2</w:t>
      </w:r>
      <w:r w:rsidRPr="004C7D12">
        <w:t xml:space="preserve"> ust.</w:t>
      </w:r>
      <w:r w:rsidR="00506B60">
        <w:t>5</w:t>
      </w:r>
      <w:r w:rsidRPr="004C7D12">
        <w:t xml:space="preserve"> niniejszej umowy.</w:t>
      </w:r>
    </w:p>
    <w:p w14:paraId="1BF63EB5" w14:textId="77777777" w:rsidR="00946423" w:rsidRPr="004C7D12" w:rsidRDefault="00946423" w:rsidP="00946423">
      <w:r w:rsidRPr="004C7D12">
        <w:t xml:space="preserve">5.   Wszelkie dokumenty dotyczące dostawy towaru przygotowuje Sprzedawca. </w:t>
      </w:r>
    </w:p>
    <w:p w14:paraId="50D07387" w14:textId="77777777" w:rsidR="00946423" w:rsidRPr="004C7D12" w:rsidRDefault="00946423" w:rsidP="00946423">
      <w:pPr>
        <w:pStyle w:val="Tekstpodstawowywcity2"/>
        <w:tabs>
          <w:tab w:val="left" w:pos="360"/>
        </w:tabs>
        <w:spacing w:after="0" w:line="240" w:lineRule="auto"/>
        <w:ind w:left="360" w:hanging="360"/>
        <w:jc w:val="both"/>
      </w:pPr>
      <w:r w:rsidRPr="004C7D12">
        <w:t>6.</w:t>
      </w:r>
      <w:r w:rsidRPr="004C7D12">
        <w:tab/>
        <w:t xml:space="preserve">Sprzedawca zobowiązuje się dokonywać na rzecz Kupującego dostawy towaru, w okresie realizacji zamówienia, zgodnie z §3 ust 2 umowy. Kupujący wymaga, aby poszczególne dostawy odbywały się w godzinach od 06:00 do 19:00, w terminie do 2 dni roboczych od dnia złożenia zamówienia, </w:t>
      </w:r>
      <w:r w:rsidRPr="004C7D12">
        <w:br/>
        <w:t>z możliwością dostawy w przypadkach awaryjnych w ciągu 12 godzin.</w:t>
      </w:r>
    </w:p>
    <w:p w14:paraId="67ECF0B6" w14:textId="77777777" w:rsidR="00946423" w:rsidRPr="004C7D12" w:rsidRDefault="00946423" w:rsidP="00946423">
      <w:pPr>
        <w:tabs>
          <w:tab w:val="left" w:pos="360"/>
        </w:tabs>
        <w:ind w:left="360" w:hanging="360"/>
        <w:jc w:val="both"/>
      </w:pPr>
      <w:r w:rsidRPr="004C7D12">
        <w:t>7.</w:t>
      </w:r>
      <w:r w:rsidRPr="004C7D12">
        <w:tab/>
        <w:t xml:space="preserve">Jakość oleju będzie każdorazowo potwierdzona przy dostawie świadectwem jakości. </w:t>
      </w:r>
    </w:p>
    <w:p w14:paraId="07DB5AD3" w14:textId="77777777" w:rsidR="00946423" w:rsidRPr="004C7D12" w:rsidRDefault="00946423" w:rsidP="00946423">
      <w:pPr>
        <w:pStyle w:val="Tekstpodstawowy33"/>
        <w:rPr>
          <w:sz w:val="24"/>
          <w:szCs w:val="24"/>
        </w:rPr>
      </w:pPr>
      <w:r w:rsidRPr="004C7D12">
        <w:rPr>
          <w:sz w:val="24"/>
          <w:szCs w:val="24"/>
        </w:rPr>
        <w:lastRenderedPageBreak/>
        <w:t xml:space="preserve">8.    Kupujący zastrzega sobie prawo dokonywania badań kontroli jakości dostarczonego paliwa przez </w:t>
      </w:r>
    </w:p>
    <w:p w14:paraId="053808ED" w14:textId="77777777" w:rsidR="00946423" w:rsidRPr="004C7D12" w:rsidRDefault="00946423" w:rsidP="00946423">
      <w:pPr>
        <w:pStyle w:val="Tekstpodstawowy33"/>
        <w:ind w:left="360"/>
        <w:rPr>
          <w:sz w:val="24"/>
          <w:szCs w:val="24"/>
        </w:rPr>
      </w:pPr>
      <w:r w:rsidRPr="004C7D12">
        <w:rPr>
          <w:sz w:val="24"/>
          <w:szCs w:val="24"/>
        </w:rPr>
        <w:t>pobieranie próbek z każdej dostawy, a następnie w przypadku zastrzeżeń co do jakości paliwa przekazania ich do badania uprawnionemu, niezależnemu laboratorium.</w:t>
      </w:r>
    </w:p>
    <w:p w14:paraId="51BB2F62" w14:textId="77777777" w:rsidR="00946423" w:rsidRPr="004C7D12" w:rsidRDefault="00946423" w:rsidP="00946423">
      <w:pPr>
        <w:pStyle w:val="Tekstpodstawowy33"/>
        <w:ind w:left="284" w:hanging="284"/>
        <w:rPr>
          <w:sz w:val="24"/>
          <w:szCs w:val="24"/>
        </w:rPr>
      </w:pPr>
      <w:r w:rsidRPr="004C7D12">
        <w:rPr>
          <w:sz w:val="24"/>
          <w:szCs w:val="24"/>
        </w:rPr>
        <w:t>9.  W przypadku stwierdzenia dostawy nieodpowiadającej normom technicznym i jakościowym, kosztami badania obciążony zostanie Sprzedawca.</w:t>
      </w:r>
    </w:p>
    <w:p w14:paraId="1515A0CA" w14:textId="77777777" w:rsidR="00946423" w:rsidRPr="004C7D12" w:rsidRDefault="00946423" w:rsidP="00946423">
      <w:pPr>
        <w:pStyle w:val="Tekstpodstawowywcity2"/>
        <w:tabs>
          <w:tab w:val="left" w:pos="360"/>
        </w:tabs>
        <w:spacing w:after="0" w:line="240" w:lineRule="auto"/>
        <w:ind w:left="360" w:hanging="360"/>
        <w:jc w:val="both"/>
      </w:pPr>
      <w:r w:rsidRPr="004C7D12">
        <w:t>10.</w:t>
      </w:r>
      <w:r w:rsidRPr="004C7D12">
        <w:tab/>
        <w:t xml:space="preserve">W przypadku zdarzeń losowych, niezależnych od Stron, termin określony w ust. 6 może ulec wydłużeniu o okres trwania przeszkody uniemożliwiającej realizację zamówienia. </w:t>
      </w:r>
      <w:r w:rsidRPr="004C7D12">
        <w:br/>
        <w:t>O braku możliwości dotrzymania terminu dostawy Sprzedawca obowiązany jest niezwłocznie powiadomić pisemnie Kupującego, wskazując jednocześnie wraz z uzasadnieniem nowy termin realizacji zamówienia. Kupujący zatwierdzi lub odrzuci proponowany przez Sprzedawcę okres przedłużenia terminu wykonania zamówienia  w terminie 2 dni roboczych od daty otrzymania powiadomienia od Sprzedawcy. Za zdarzenia losowe niezależne od Stron rozumie się zdarzenia, którym Strona nie mogła zapobiec np. strajk, pożar, odcięcie zasilania.</w:t>
      </w:r>
    </w:p>
    <w:p w14:paraId="79C62538" w14:textId="77777777" w:rsidR="00946423" w:rsidRPr="004C7D12" w:rsidRDefault="00946423" w:rsidP="00946423">
      <w:pPr>
        <w:pStyle w:val="Tekstpodstawowywcity2"/>
        <w:tabs>
          <w:tab w:val="left" w:pos="360"/>
        </w:tabs>
        <w:spacing w:after="0" w:line="240" w:lineRule="auto"/>
        <w:ind w:left="360" w:hanging="360"/>
        <w:jc w:val="both"/>
        <w:rPr>
          <w:kern w:val="144"/>
        </w:rPr>
      </w:pPr>
    </w:p>
    <w:p w14:paraId="418ECC41" w14:textId="77777777" w:rsidR="00946423" w:rsidRPr="004C7D12" w:rsidRDefault="00946423" w:rsidP="00946423">
      <w:pPr>
        <w:pStyle w:val="Tekstpodstawowy33"/>
        <w:jc w:val="center"/>
        <w:rPr>
          <w:color w:val="auto"/>
          <w:sz w:val="24"/>
          <w:szCs w:val="24"/>
        </w:rPr>
      </w:pPr>
      <w:r w:rsidRPr="004C7D12">
        <w:rPr>
          <w:b/>
          <w:color w:val="auto"/>
          <w:sz w:val="24"/>
          <w:szCs w:val="24"/>
        </w:rPr>
        <w:t>§ 6 Gwarancja</w:t>
      </w:r>
    </w:p>
    <w:p w14:paraId="1E3EBDA5" w14:textId="77777777" w:rsidR="00946423" w:rsidRPr="004C7D12" w:rsidRDefault="00946423" w:rsidP="00946423">
      <w:pPr>
        <w:tabs>
          <w:tab w:val="left" w:pos="426"/>
        </w:tabs>
        <w:ind w:left="360" w:hanging="360"/>
        <w:jc w:val="both"/>
      </w:pPr>
      <w:r w:rsidRPr="004C7D12">
        <w:t>1.</w:t>
      </w:r>
      <w:r w:rsidRPr="004C7D12">
        <w:tab/>
        <w:t>Sprzedawca odpowiedzialny jest za jakość oleju napędowego, który musi spełniać wymagania norm technicznych i jakościowych.</w:t>
      </w:r>
    </w:p>
    <w:p w14:paraId="67FE2939" w14:textId="77777777" w:rsidR="00946423" w:rsidRPr="004C7D12" w:rsidRDefault="00946423" w:rsidP="00946423">
      <w:pPr>
        <w:tabs>
          <w:tab w:val="left" w:pos="426"/>
        </w:tabs>
        <w:ind w:left="360" w:hanging="360"/>
        <w:jc w:val="both"/>
      </w:pPr>
      <w:r w:rsidRPr="004C7D12">
        <w:t>2. Reklamacje załatwione będą przez Sprzedawcę w terminie 3 dni od dnia ich zgłoszenia przez Kupującego. Kupujący ma prawo jeden raz w kwartale dokonać analizy paliw płynnych w wybranym przed siebie laboratorium.</w:t>
      </w:r>
    </w:p>
    <w:p w14:paraId="1C805816" w14:textId="77777777" w:rsidR="00946423" w:rsidRPr="004C7D12" w:rsidRDefault="00946423" w:rsidP="00946423">
      <w:pPr>
        <w:tabs>
          <w:tab w:val="left" w:pos="360"/>
        </w:tabs>
        <w:ind w:left="360" w:hanging="360"/>
        <w:jc w:val="both"/>
      </w:pPr>
      <w:r w:rsidRPr="004C7D12">
        <w:t>3.</w:t>
      </w:r>
      <w:r w:rsidRPr="004C7D12">
        <w:tab/>
        <w:t>W przypadku stwierdzenia wad lub braków oleju, Sprzedawca ponosi koszt badań, o których mowa w ust. 2 oraz zobowiązuje się do dostarczenia na swój koszt odpowiedniej ilości oleju napędowego wolnego od wad w terminie nie dłuższym niż 3 dni roboczych, od zgłoszenia wad w sposób przewidziany dla składania zamówień</w:t>
      </w:r>
    </w:p>
    <w:p w14:paraId="02BFF872" w14:textId="77777777" w:rsidR="00946423" w:rsidRPr="004C7D12" w:rsidRDefault="00946423" w:rsidP="00946423">
      <w:pPr>
        <w:tabs>
          <w:tab w:val="left" w:pos="360"/>
        </w:tabs>
        <w:ind w:left="360" w:hanging="360"/>
        <w:jc w:val="both"/>
      </w:pPr>
      <w:r w:rsidRPr="004C7D12">
        <w:t>4.   Termin gwarancji i rękojmi z tytułu wad wynosi 3 miesiące od daty dostarczenia oleju napędowego.</w:t>
      </w:r>
    </w:p>
    <w:p w14:paraId="19AAE696" w14:textId="77777777" w:rsidR="00946423" w:rsidRPr="004C7D12" w:rsidRDefault="00946423" w:rsidP="00946423">
      <w:pPr>
        <w:tabs>
          <w:tab w:val="left" w:pos="360"/>
        </w:tabs>
        <w:jc w:val="both"/>
      </w:pPr>
    </w:p>
    <w:p w14:paraId="4C5CD2AC" w14:textId="77777777" w:rsidR="00946423" w:rsidRPr="004C7D12" w:rsidRDefault="00946423" w:rsidP="00946423">
      <w:pPr>
        <w:tabs>
          <w:tab w:val="left" w:pos="360"/>
        </w:tabs>
        <w:jc w:val="center"/>
      </w:pPr>
      <w:r w:rsidRPr="004C7D12">
        <w:rPr>
          <w:b/>
        </w:rPr>
        <w:t>§ 7 Warunki płatności</w:t>
      </w:r>
    </w:p>
    <w:p w14:paraId="200AFA96" w14:textId="77777777" w:rsidR="00946423" w:rsidRPr="004C7D12" w:rsidRDefault="00946423" w:rsidP="00946423">
      <w:pPr>
        <w:pStyle w:val="Tekstpodstawowy"/>
        <w:tabs>
          <w:tab w:val="num" w:pos="360"/>
        </w:tabs>
        <w:spacing w:after="0"/>
        <w:ind w:left="360" w:hanging="360"/>
        <w:jc w:val="both"/>
      </w:pPr>
      <w:r w:rsidRPr="004C7D12">
        <w:t xml:space="preserve">1. Faktura, dla zrealizowanego zamówienia (jednostkowego lub dla całości zamówienia), wystawiona zostanie na SGGW w Warszawie, Rolniczy Zakład Doświadczalny Żelazna, Żelazna 43, 96-116 Dębowa Góra i przesłana na adres SGGW w Warszawie Rolniczy Zakład Doświadczalny Żelazna, Żelazna 43, 96-116 Dębowa Góra. </w:t>
      </w:r>
    </w:p>
    <w:p w14:paraId="603C07C2" w14:textId="626E58D1" w:rsidR="00946423" w:rsidRPr="004C7D12" w:rsidRDefault="00946423" w:rsidP="00946423">
      <w:pPr>
        <w:pStyle w:val="Tekstpodstawowy"/>
        <w:tabs>
          <w:tab w:val="num" w:pos="360"/>
        </w:tabs>
        <w:spacing w:after="0"/>
        <w:ind w:left="360" w:hanging="360"/>
        <w:jc w:val="both"/>
      </w:pPr>
      <w:r w:rsidRPr="004C7D12">
        <w:t>2.</w:t>
      </w:r>
      <w:r w:rsidRPr="004C7D12">
        <w:tab/>
        <w:t xml:space="preserve">Sprzedawca zobowiązany jest do każdej faktury przedstawić wyliczenie ceny oleju wraz </w:t>
      </w:r>
      <w:r w:rsidRPr="004C7D12">
        <w:br/>
        <w:t xml:space="preserve">z internetowym potwierdzeniem cen PKN Orlen z dnia dostawy, z uwzględnieniem wysokości rabatu udzielonego przez Sprzedawcę w złożonej ofercie. </w:t>
      </w:r>
    </w:p>
    <w:p w14:paraId="7A029150" w14:textId="77777777" w:rsidR="00946423" w:rsidRPr="004C7D12" w:rsidRDefault="00946423" w:rsidP="00946423">
      <w:pPr>
        <w:tabs>
          <w:tab w:val="num" w:pos="360"/>
        </w:tabs>
        <w:ind w:left="360" w:hanging="360"/>
        <w:jc w:val="both"/>
      </w:pPr>
      <w:r w:rsidRPr="004C7D12">
        <w:t>3. Płatność nastąpi przelewem, na podstawie wystawionej faktury VAT dla zrealizowanego zamówienia(jednostkowego lub dla całości zamówienia), w ciągu co najmniej 30 dni od dnia wystawienia faktury, na numer rachunku wskazany na fakturze.</w:t>
      </w:r>
    </w:p>
    <w:p w14:paraId="4F8DA339" w14:textId="77777777" w:rsidR="00946423" w:rsidRPr="004C7D12" w:rsidRDefault="00946423" w:rsidP="00946423">
      <w:pPr>
        <w:tabs>
          <w:tab w:val="num" w:pos="360"/>
        </w:tabs>
        <w:ind w:left="360" w:hanging="360"/>
        <w:jc w:val="both"/>
      </w:pPr>
      <w:r w:rsidRPr="004C7D12">
        <w:t>4.</w:t>
      </w:r>
      <w:r w:rsidRPr="004C7D12">
        <w:tab/>
        <w:t>Sprzedawca zobowiązuje się do umieszczenia na fakturze rachunku bankowego, który widnieje na tzw. „białej liście podatników”, prowadzonej przez Szefa Krajowej Administracji Skarbowej.</w:t>
      </w:r>
    </w:p>
    <w:p w14:paraId="07BB909C" w14:textId="77777777" w:rsidR="00946423" w:rsidRPr="004C7D12" w:rsidRDefault="00946423" w:rsidP="00946423">
      <w:pPr>
        <w:tabs>
          <w:tab w:val="left" w:pos="360"/>
        </w:tabs>
        <w:jc w:val="both"/>
      </w:pPr>
      <w:r w:rsidRPr="004C7D12">
        <w:t>5.</w:t>
      </w:r>
      <w:r w:rsidRPr="004C7D12">
        <w:tab/>
        <w:t>Za dzień zapłaty uznaje się dzień obciążenia rachunku bankowego Kupującego.</w:t>
      </w:r>
    </w:p>
    <w:p w14:paraId="41A76E6A" w14:textId="77777777" w:rsidR="00946423" w:rsidRPr="004C7D12" w:rsidRDefault="00946423" w:rsidP="00946423">
      <w:pPr>
        <w:tabs>
          <w:tab w:val="left" w:pos="360"/>
        </w:tabs>
        <w:jc w:val="both"/>
      </w:pPr>
      <w:r w:rsidRPr="004C7D12">
        <w:t xml:space="preserve">6.   Kupujący oświadcza, że jest objęty zakresem podmiotowym ustawy z dnia 27 sierpnia 2009r. o </w:t>
      </w:r>
    </w:p>
    <w:p w14:paraId="4F43A5C2" w14:textId="71273CE1" w:rsidR="00946423" w:rsidRPr="004C7D12" w:rsidRDefault="00946423" w:rsidP="00946423">
      <w:pPr>
        <w:tabs>
          <w:tab w:val="left" w:pos="360"/>
        </w:tabs>
        <w:jc w:val="both"/>
      </w:pPr>
      <w:r w:rsidRPr="004C7D12">
        <w:tab/>
        <w:t xml:space="preserve">finansach publicznych. W związku z tym w przypadku </w:t>
      </w:r>
    </w:p>
    <w:p w14:paraId="713AE7BA" w14:textId="77777777" w:rsidR="00946423" w:rsidRPr="004C7D12" w:rsidRDefault="00946423" w:rsidP="00946423">
      <w:pPr>
        <w:tabs>
          <w:tab w:val="left" w:pos="360"/>
        </w:tabs>
        <w:ind w:left="360"/>
        <w:jc w:val="both"/>
      </w:pPr>
      <w:r w:rsidRPr="004C7D12">
        <w:t>płatności dokonywanych na podstawie niniejszej Umowy na rzecz Sprzedawcy, Kupujący zastrzega sobie prawo do wyboru  stosowania bądź odstąpienia od  stosowania, o ile będzie to w interesie uczelni publicznej, mechanizmu podzielonej płatności, zgodnie  z art.108a ust. 1 ustawy o podatku od towarów i usług, z zastrzeżeniem ust. 1a tegoż artykułu.</w:t>
      </w:r>
    </w:p>
    <w:p w14:paraId="7BD8CC1E" w14:textId="77777777" w:rsidR="00946423" w:rsidRPr="004C7D12" w:rsidRDefault="00946423" w:rsidP="00946423">
      <w:pPr>
        <w:tabs>
          <w:tab w:val="left" w:pos="360"/>
        </w:tabs>
        <w:ind w:left="360"/>
        <w:jc w:val="both"/>
      </w:pPr>
    </w:p>
    <w:p w14:paraId="471B9D59" w14:textId="77777777" w:rsidR="00946423" w:rsidRPr="004C7D12" w:rsidRDefault="00946423" w:rsidP="00946423">
      <w:pPr>
        <w:pStyle w:val="Tekstpodstawowy33"/>
        <w:tabs>
          <w:tab w:val="left" w:pos="3404"/>
          <w:tab w:val="center" w:pos="4677"/>
        </w:tabs>
        <w:jc w:val="center"/>
        <w:rPr>
          <w:color w:val="auto"/>
          <w:sz w:val="24"/>
          <w:szCs w:val="24"/>
        </w:rPr>
      </w:pPr>
      <w:r w:rsidRPr="004C7D12">
        <w:rPr>
          <w:b/>
          <w:color w:val="auto"/>
          <w:sz w:val="24"/>
          <w:szCs w:val="24"/>
        </w:rPr>
        <w:t>§ 8 Kary umowne</w:t>
      </w:r>
    </w:p>
    <w:p w14:paraId="09704251" w14:textId="77777777" w:rsidR="00946423" w:rsidRPr="004C7D12" w:rsidRDefault="00946423" w:rsidP="00946423">
      <w:pPr>
        <w:tabs>
          <w:tab w:val="left" w:pos="360"/>
        </w:tabs>
        <w:ind w:left="360" w:hanging="360"/>
        <w:jc w:val="both"/>
      </w:pPr>
      <w:r w:rsidRPr="004C7D12">
        <w:t>1.</w:t>
      </w:r>
      <w:r w:rsidRPr="004C7D12">
        <w:tab/>
        <w:t>Kupujący może żądać od Sprzedawcy zapłaty następujących kar umownych:</w:t>
      </w:r>
    </w:p>
    <w:p w14:paraId="32ACCEE1" w14:textId="77777777" w:rsidR="00946423" w:rsidRPr="004C7D12" w:rsidRDefault="00946423" w:rsidP="00946423">
      <w:pPr>
        <w:tabs>
          <w:tab w:val="left" w:pos="360"/>
        </w:tabs>
        <w:ind w:left="705" w:hanging="705"/>
        <w:jc w:val="both"/>
      </w:pPr>
      <w:r w:rsidRPr="004C7D12">
        <w:tab/>
        <w:t>a)</w:t>
      </w:r>
      <w:r w:rsidRPr="004C7D12">
        <w:tab/>
        <w:t xml:space="preserve">za zwłokę w dostawie towaru, karę w wysokości 0,5 % wartości brutto zamówionego </w:t>
      </w:r>
      <w:r w:rsidRPr="004C7D12">
        <w:br/>
        <w:t>a nie dostarczonego asortymentu, za każdy dzień zwłoki.</w:t>
      </w:r>
    </w:p>
    <w:p w14:paraId="2A896315" w14:textId="77777777" w:rsidR="00946423" w:rsidRPr="004C7D12" w:rsidRDefault="00946423" w:rsidP="00946423">
      <w:pPr>
        <w:tabs>
          <w:tab w:val="left" w:pos="360"/>
        </w:tabs>
        <w:ind w:left="705" w:hanging="705"/>
        <w:jc w:val="both"/>
      </w:pPr>
      <w:r w:rsidRPr="004C7D12">
        <w:tab/>
        <w:t>b)</w:t>
      </w:r>
      <w:r w:rsidRPr="004C7D12">
        <w:tab/>
        <w:t xml:space="preserve">za niedotrzymanie przez Sprzedawcę terminu wymiany towaru na nowy, wolny od wad – kary w wysokości 1 % wartości brutto zamówionego a nie dostarczonego asortymentu, </w:t>
      </w:r>
      <w:r w:rsidRPr="004C7D12">
        <w:br/>
        <w:t>za każdy dzień zwłoki.</w:t>
      </w:r>
    </w:p>
    <w:p w14:paraId="73AAF232" w14:textId="77777777" w:rsidR="00946423" w:rsidRPr="004C7D12" w:rsidRDefault="00946423" w:rsidP="00946423">
      <w:pPr>
        <w:tabs>
          <w:tab w:val="left" w:pos="360"/>
        </w:tabs>
        <w:ind w:left="705" w:hanging="705"/>
        <w:jc w:val="both"/>
      </w:pPr>
      <w:r w:rsidRPr="004C7D12">
        <w:lastRenderedPageBreak/>
        <w:tab/>
        <w:t>c)</w:t>
      </w:r>
      <w:r w:rsidRPr="004C7D12">
        <w:tab/>
        <w:t>za odstąpienie od umowy przez którąkolwiek ze stron, z przyczyn leżących po stronie Sprzedawcy – kary w wysokości 10 % wynagrodzenia Sprzedawcy brutto, określonego w § 4.</w:t>
      </w:r>
    </w:p>
    <w:p w14:paraId="001A52A4" w14:textId="77777777" w:rsidR="00946423" w:rsidRPr="004C7D12" w:rsidRDefault="00946423" w:rsidP="00946423">
      <w:pPr>
        <w:pStyle w:val="Tekstpodstawowy"/>
        <w:tabs>
          <w:tab w:val="num" w:pos="360"/>
        </w:tabs>
        <w:spacing w:after="0"/>
        <w:ind w:left="357" w:hanging="357"/>
        <w:jc w:val="both"/>
      </w:pPr>
      <w:r w:rsidRPr="004C7D12">
        <w:t>2.</w:t>
      </w:r>
      <w:r w:rsidRPr="004C7D12">
        <w:tab/>
        <w:t>W razie niezrealizowania dostawy w terminie, o którym mowa w § 5 ust. 5 umowy, Kupujący może wezwać pisemnie Sprzedawcę do spełnienia świadczenia w terminie nie krótszym niż 2 dni od dnia wezwania. Po bezskutecznym upływie tego terminu Kupujący ma prawo odstąpić od umowy w terminie 30 dni. W przypadku skorzystania przez Kupującego z prawa do wezwania mają zastosowanie ust 1 lit a). Po bezskutecznym upływie wyznaczonego terminu mają zastosowanie postanowienia ust 1 lit c) umowy.</w:t>
      </w:r>
    </w:p>
    <w:p w14:paraId="0CE11567" w14:textId="77777777" w:rsidR="00946423" w:rsidRPr="004C7D12" w:rsidRDefault="00946423" w:rsidP="00946423">
      <w:pPr>
        <w:pStyle w:val="Tekstpodstawowy"/>
        <w:tabs>
          <w:tab w:val="num" w:pos="360"/>
        </w:tabs>
        <w:spacing w:after="0"/>
        <w:ind w:left="357" w:hanging="357"/>
        <w:jc w:val="both"/>
      </w:pPr>
      <w:r w:rsidRPr="004C7D12">
        <w:t>3. Kupujący może dokonać potrącenia naliczonych i należnych mu kar z płatności rachunku wystawionego przez Sprzedawcę, informując pisemnie o zaistniałym fakcie.</w:t>
      </w:r>
    </w:p>
    <w:p w14:paraId="31FED042" w14:textId="77777777" w:rsidR="00946423" w:rsidRPr="004C7D12" w:rsidRDefault="00946423" w:rsidP="00946423">
      <w:pPr>
        <w:tabs>
          <w:tab w:val="left" w:pos="360"/>
        </w:tabs>
        <w:ind w:left="357" w:hanging="357"/>
        <w:jc w:val="both"/>
      </w:pPr>
      <w:r w:rsidRPr="004C7D12">
        <w:t>4.</w:t>
      </w:r>
      <w:r w:rsidRPr="004C7D12">
        <w:tab/>
        <w:t>Niezależnie od uprawnień określonych w ust. 1, Kupujący może wykonać swoje uprawnienia z tytułu odpowiedzialności Sprzedawcy za niezgodność z umową, zgodnie z przepisami Kodeksu Cywilnego.</w:t>
      </w:r>
    </w:p>
    <w:p w14:paraId="178852E7" w14:textId="77777777" w:rsidR="00946423" w:rsidRPr="004C7D12" w:rsidRDefault="00946423" w:rsidP="00946423">
      <w:pPr>
        <w:tabs>
          <w:tab w:val="left" w:pos="360"/>
        </w:tabs>
        <w:ind w:left="357" w:hanging="357"/>
        <w:jc w:val="both"/>
      </w:pPr>
      <w:r w:rsidRPr="004C7D12">
        <w:t>5.  Sprzedawca zobowiązuje się do zapłaty kary umownej w terminie 7 dni od daty otrzymania wezwania do zapłaty/noty obciążeniowej wystawionej przez Kupującego z zastrzeżeniem ust. 3.</w:t>
      </w:r>
    </w:p>
    <w:p w14:paraId="63E137D4" w14:textId="77777777" w:rsidR="00946423" w:rsidRPr="004C7D12" w:rsidRDefault="00946423" w:rsidP="00946423">
      <w:pPr>
        <w:tabs>
          <w:tab w:val="left" w:pos="360"/>
        </w:tabs>
        <w:ind w:left="357" w:hanging="357"/>
        <w:jc w:val="both"/>
      </w:pPr>
      <w:r w:rsidRPr="004C7D12">
        <w:t>6. Maksymalna łączna wysokość kar umownych nie może przekroczyć 10 % wartości wynagrodzenia brutto wykonawcy, o którym mowa w § 4 ust. 2 Umowy.</w:t>
      </w:r>
    </w:p>
    <w:p w14:paraId="5227A249" w14:textId="77777777" w:rsidR="00946423" w:rsidRPr="004C7D12" w:rsidRDefault="00946423" w:rsidP="00946423">
      <w:pPr>
        <w:pStyle w:val="Tekstpodstawowy33"/>
        <w:rPr>
          <w:b/>
          <w:color w:val="auto"/>
          <w:sz w:val="24"/>
          <w:szCs w:val="24"/>
        </w:rPr>
      </w:pPr>
    </w:p>
    <w:p w14:paraId="558999A5" w14:textId="77777777" w:rsidR="00946423" w:rsidRPr="004C7D12" w:rsidRDefault="00946423" w:rsidP="00946423">
      <w:pPr>
        <w:pStyle w:val="Tekstpodstawowy33"/>
        <w:jc w:val="center"/>
        <w:rPr>
          <w:color w:val="auto"/>
          <w:sz w:val="24"/>
          <w:szCs w:val="24"/>
        </w:rPr>
      </w:pPr>
      <w:r w:rsidRPr="004C7D12">
        <w:rPr>
          <w:b/>
          <w:color w:val="auto"/>
          <w:sz w:val="24"/>
          <w:szCs w:val="24"/>
        </w:rPr>
        <w:t>§ 9 Spory</w:t>
      </w:r>
    </w:p>
    <w:p w14:paraId="1AD82197" w14:textId="77777777" w:rsidR="00946423" w:rsidRPr="004C7D12" w:rsidRDefault="00946423" w:rsidP="00946423">
      <w:pPr>
        <w:pStyle w:val="Tekstpodstawowywcity"/>
        <w:tabs>
          <w:tab w:val="left" w:pos="360"/>
        </w:tabs>
        <w:spacing w:after="0"/>
        <w:ind w:hanging="283"/>
        <w:jc w:val="both"/>
      </w:pPr>
      <w:r w:rsidRPr="004C7D12">
        <w:t>1.</w:t>
      </w:r>
      <w:r w:rsidRPr="004C7D12">
        <w:tab/>
        <w:t xml:space="preserve">Wszelkie ewentualne spory między Stronami, wynikające z niniejszej umowy, powinny być rozwiązane bez zbędnej zwłoki, drogą negocjacji między Stronami. </w:t>
      </w:r>
    </w:p>
    <w:p w14:paraId="708D5EBE" w14:textId="6E04441A" w:rsidR="00946423" w:rsidRDefault="00946423" w:rsidP="00946423">
      <w:pPr>
        <w:pStyle w:val="Tekstpodstawowywcity"/>
        <w:tabs>
          <w:tab w:val="left" w:pos="360"/>
        </w:tabs>
        <w:spacing w:after="0"/>
        <w:ind w:hanging="283"/>
        <w:jc w:val="both"/>
      </w:pPr>
      <w:r w:rsidRPr="004C7D12">
        <w:t>2.</w:t>
      </w:r>
      <w:r w:rsidRPr="004C7D12">
        <w:tab/>
        <w:t xml:space="preserve">W przypadku niepowodzenia negocjacji, spory będzie rozstrzygał sąd właściwy miejscowo dla siedziby Kupującego. </w:t>
      </w:r>
    </w:p>
    <w:p w14:paraId="34B58259" w14:textId="32564F33" w:rsidR="00DD7856" w:rsidRDefault="00DD7856" w:rsidP="00946423">
      <w:pPr>
        <w:pStyle w:val="Tekstpodstawowywcity"/>
        <w:tabs>
          <w:tab w:val="left" w:pos="360"/>
        </w:tabs>
        <w:spacing w:after="0"/>
        <w:ind w:hanging="283"/>
        <w:jc w:val="both"/>
      </w:pPr>
    </w:p>
    <w:p w14:paraId="27DF7CC9" w14:textId="236261E7" w:rsidR="00DD7856" w:rsidRPr="00BA7382" w:rsidRDefault="00DD7856" w:rsidP="00DD7856">
      <w:pPr>
        <w:pStyle w:val="Akapitzlist"/>
        <w:spacing w:after="0" w:line="240" w:lineRule="auto"/>
        <w:ind w:left="851"/>
        <w:contextualSpacing w:val="0"/>
        <w:jc w:val="center"/>
        <w:rPr>
          <w:rFonts w:ascii="Times New Roman" w:hAnsi="Times New Roman" w:cs="Times New Roman"/>
          <w:b/>
          <w:sz w:val="24"/>
          <w:szCs w:val="24"/>
        </w:rPr>
      </w:pPr>
      <w:r w:rsidRPr="00BA7382">
        <w:rPr>
          <w:rFonts w:ascii="Times New Roman" w:hAnsi="Times New Roman" w:cs="Times New Roman"/>
          <w:b/>
          <w:sz w:val="24"/>
          <w:szCs w:val="24"/>
        </w:rPr>
        <w:t xml:space="preserve">§ </w:t>
      </w:r>
      <w:r>
        <w:rPr>
          <w:rFonts w:ascii="Times New Roman" w:hAnsi="Times New Roman" w:cs="Times New Roman"/>
          <w:b/>
          <w:sz w:val="24"/>
          <w:szCs w:val="24"/>
        </w:rPr>
        <w:t>10</w:t>
      </w:r>
      <w:r w:rsidRPr="00BA7382">
        <w:rPr>
          <w:rFonts w:ascii="Times New Roman" w:hAnsi="Times New Roman" w:cs="Times New Roman"/>
          <w:b/>
          <w:sz w:val="24"/>
          <w:szCs w:val="24"/>
        </w:rPr>
        <w:t xml:space="preserve"> Klauzula waloryzacyjna – art. 439 Pzp</w:t>
      </w:r>
    </w:p>
    <w:p w14:paraId="43C2E577" w14:textId="7C9BAFCF" w:rsidR="00DD7856" w:rsidRPr="00BA7382" w:rsidRDefault="009505E9" w:rsidP="00DD7856">
      <w:pPr>
        <w:pStyle w:val="Akapitzlist"/>
        <w:numPr>
          <w:ilvl w:val="0"/>
          <w:numId w:val="45"/>
        </w:numPr>
        <w:spacing w:before="120" w:line="240" w:lineRule="auto"/>
        <w:jc w:val="both"/>
        <w:rPr>
          <w:rFonts w:ascii="Times New Roman" w:hAnsi="Times New Roman" w:cs="Times New Roman"/>
          <w:sz w:val="24"/>
          <w:szCs w:val="24"/>
        </w:rPr>
      </w:pPr>
      <w:r>
        <w:rPr>
          <w:rFonts w:ascii="Times New Roman" w:hAnsi="Times New Roman" w:cs="Times New Roman"/>
          <w:sz w:val="24"/>
          <w:szCs w:val="24"/>
        </w:rPr>
        <w:t>Kupujący</w:t>
      </w:r>
      <w:r w:rsidRPr="00BA7382">
        <w:rPr>
          <w:rFonts w:ascii="Times New Roman" w:hAnsi="Times New Roman" w:cs="Times New Roman"/>
          <w:sz w:val="24"/>
          <w:szCs w:val="24"/>
        </w:rPr>
        <w:t xml:space="preserve"> </w:t>
      </w:r>
      <w:r w:rsidR="00DD7856" w:rsidRPr="00BA7382">
        <w:rPr>
          <w:rFonts w:ascii="Times New Roman" w:hAnsi="Times New Roman" w:cs="Times New Roman"/>
          <w:sz w:val="24"/>
          <w:szCs w:val="24"/>
        </w:rPr>
        <w:t xml:space="preserve">przewiduje możliwość zmiany wysokości wynagrodzenia należnego </w:t>
      </w:r>
      <w:r>
        <w:rPr>
          <w:rFonts w:ascii="Times New Roman" w:hAnsi="Times New Roman" w:cs="Times New Roman"/>
          <w:sz w:val="24"/>
          <w:szCs w:val="24"/>
        </w:rPr>
        <w:t>Sprzedawcy</w:t>
      </w:r>
      <w:r w:rsidRPr="00BA7382">
        <w:rPr>
          <w:rFonts w:ascii="Times New Roman" w:hAnsi="Times New Roman" w:cs="Times New Roman"/>
          <w:sz w:val="24"/>
          <w:szCs w:val="24"/>
        </w:rPr>
        <w:t xml:space="preserve"> </w:t>
      </w:r>
      <w:r w:rsidR="00DD7856" w:rsidRPr="00BA7382">
        <w:rPr>
          <w:rFonts w:ascii="Times New Roman" w:hAnsi="Times New Roman" w:cs="Times New Roman"/>
          <w:sz w:val="24"/>
          <w:szCs w:val="24"/>
        </w:rPr>
        <w:t>w przypadku zmiany cen materiałów lub kosztów związanych z realizacją zamówienia, z tym zastrzeżeniem, że:</w:t>
      </w:r>
    </w:p>
    <w:p w14:paraId="26E9D3C8" w14:textId="77777777" w:rsidR="00DD7856" w:rsidRPr="00BA7382" w:rsidRDefault="00DD7856" w:rsidP="00DD7856">
      <w:pPr>
        <w:pStyle w:val="Akapitzlist"/>
        <w:numPr>
          <w:ilvl w:val="1"/>
          <w:numId w:val="45"/>
        </w:numPr>
        <w:spacing w:before="120" w:line="240" w:lineRule="auto"/>
        <w:jc w:val="both"/>
        <w:rPr>
          <w:rFonts w:ascii="Times New Roman" w:hAnsi="Times New Roman" w:cs="Times New Roman"/>
          <w:sz w:val="24"/>
          <w:szCs w:val="24"/>
        </w:rPr>
      </w:pPr>
      <w:r w:rsidRPr="00BA7382">
        <w:rPr>
          <w:rFonts w:ascii="Times New Roman" w:hAnsi="Times New Roman" w:cs="Times New Roman"/>
          <w:sz w:val="24"/>
          <w:szCs w:val="24"/>
        </w:rPr>
        <w:t>minimalny poziom zmiany ceny materiałów lub kosztów, uprawniający strony umowy do żądania zmiany wynagrodzenia wynosi 5 % w stosunku do cen lub kosztów z miesiąca, w którym złożono ofertę Sprzedawcy,</w:t>
      </w:r>
    </w:p>
    <w:p w14:paraId="736E796B" w14:textId="77777777" w:rsidR="00DD7856" w:rsidRPr="00BA7382" w:rsidRDefault="00DD7856" w:rsidP="00DD7856">
      <w:pPr>
        <w:pStyle w:val="Akapitzlist"/>
        <w:numPr>
          <w:ilvl w:val="1"/>
          <w:numId w:val="45"/>
        </w:numPr>
        <w:spacing w:before="120" w:line="240" w:lineRule="auto"/>
        <w:jc w:val="both"/>
        <w:rPr>
          <w:rFonts w:ascii="Times New Roman" w:hAnsi="Times New Roman" w:cs="Times New Roman"/>
          <w:sz w:val="24"/>
          <w:szCs w:val="24"/>
        </w:rPr>
      </w:pPr>
      <w:r w:rsidRPr="00BA7382">
        <w:rPr>
          <w:rFonts w:ascii="Times New Roman" w:hAnsi="Times New Roman" w:cs="Times New Roman"/>
          <w:sz w:val="24"/>
          <w:szCs w:val="24"/>
        </w:rPr>
        <w:t>poziom zmiany wynagrodzenia zostanie ustalony na podstawie wskaźnika zmiany cen materiałów lub kosztów ogłoszonego w komunikacie prezesa Głównego Urzędu Statystycznego, ustalonego w stosunku do kwartału, w którym została złożona oferta Sprzedawcy;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Sprzedawcy,</w:t>
      </w:r>
    </w:p>
    <w:p w14:paraId="7034EEEF" w14:textId="77777777" w:rsidR="00DD7856" w:rsidRPr="00BA7382" w:rsidRDefault="00DD7856" w:rsidP="00DD7856">
      <w:pPr>
        <w:pStyle w:val="Akapitzlist"/>
        <w:numPr>
          <w:ilvl w:val="1"/>
          <w:numId w:val="45"/>
        </w:numPr>
        <w:spacing w:before="120" w:line="240" w:lineRule="auto"/>
        <w:jc w:val="both"/>
        <w:rPr>
          <w:rFonts w:ascii="Times New Roman" w:hAnsi="Times New Roman" w:cs="Times New Roman"/>
          <w:sz w:val="24"/>
          <w:szCs w:val="24"/>
        </w:rPr>
      </w:pPr>
      <w:r w:rsidRPr="00BA7382">
        <w:rPr>
          <w:rFonts w:ascii="Times New Roman" w:hAnsi="Times New Roman" w:cs="Times New Roman"/>
          <w:sz w:val="24"/>
          <w:szCs w:val="24"/>
        </w:rPr>
        <w:t xml:space="preserve">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 </w:t>
      </w:r>
    </w:p>
    <w:p w14:paraId="39BF4AC6" w14:textId="5B640C6F" w:rsidR="00DD7856" w:rsidRPr="00BA7382" w:rsidRDefault="00DD7856" w:rsidP="00DD7856">
      <w:pPr>
        <w:pStyle w:val="Akapitzlist"/>
        <w:numPr>
          <w:ilvl w:val="1"/>
          <w:numId w:val="45"/>
        </w:numPr>
        <w:spacing w:before="120" w:line="240" w:lineRule="auto"/>
        <w:jc w:val="both"/>
        <w:rPr>
          <w:rFonts w:ascii="Times New Roman" w:hAnsi="Times New Roman" w:cs="Times New Roman"/>
          <w:sz w:val="24"/>
          <w:szCs w:val="24"/>
        </w:rPr>
      </w:pPr>
      <w:r w:rsidRPr="00BA7382">
        <w:rPr>
          <w:rFonts w:ascii="Times New Roman" w:hAnsi="Times New Roman" w:cs="Times New Roman"/>
          <w:sz w:val="24"/>
          <w:szCs w:val="24"/>
        </w:rPr>
        <w:t xml:space="preserve">maksymalna wartość zmiany wynagrodzenia, jaką dopuszcza </w:t>
      </w:r>
      <w:r w:rsidR="009505E9">
        <w:rPr>
          <w:rFonts w:ascii="Times New Roman" w:hAnsi="Times New Roman" w:cs="Times New Roman"/>
          <w:sz w:val="24"/>
          <w:szCs w:val="24"/>
        </w:rPr>
        <w:t>Kupujący</w:t>
      </w:r>
      <w:r w:rsidRPr="00BA7382">
        <w:rPr>
          <w:rFonts w:ascii="Times New Roman" w:hAnsi="Times New Roman" w:cs="Times New Roman"/>
          <w:sz w:val="24"/>
          <w:szCs w:val="24"/>
        </w:rPr>
        <w:t xml:space="preserve">, to łącznie 5 % w stosunku do wartości całkowitego wynagrodzenia brutto określonego w § 4 ust. </w:t>
      </w:r>
      <w:r w:rsidR="009505E9">
        <w:rPr>
          <w:rFonts w:ascii="Times New Roman" w:hAnsi="Times New Roman" w:cs="Times New Roman"/>
          <w:sz w:val="24"/>
          <w:szCs w:val="24"/>
        </w:rPr>
        <w:t>2</w:t>
      </w:r>
      <w:r w:rsidRPr="00BA7382">
        <w:rPr>
          <w:rFonts w:ascii="Times New Roman" w:hAnsi="Times New Roman" w:cs="Times New Roman"/>
          <w:sz w:val="24"/>
          <w:szCs w:val="24"/>
        </w:rPr>
        <w:t xml:space="preserve"> umowy;</w:t>
      </w:r>
    </w:p>
    <w:p w14:paraId="34291A37" w14:textId="69F9F006" w:rsidR="00DD7856" w:rsidRPr="004C7D12" w:rsidRDefault="00DD7856" w:rsidP="002005DC">
      <w:pPr>
        <w:pStyle w:val="Tekstpodstawowywcity"/>
        <w:numPr>
          <w:ilvl w:val="1"/>
          <w:numId w:val="45"/>
        </w:numPr>
        <w:tabs>
          <w:tab w:val="left" w:pos="360"/>
        </w:tabs>
        <w:spacing w:after="0"/>
        <w:jc w:val="both"/>
      </w:pPr>
      <w:r w:rsidRPr="00BA7382">
        <w:t>zmiana wynagrodzenia może nastąpić co pół roku, począwszy najwcześniej od 6-go miesiąca obowiązywania niniejszej Umowy.</w:t>
      </w:r>
    </w:p>
    <w:p w14:paraId="7A788466" w14:textId="77777777" w:rsidR="00946423" w:rsidRPr="004C7D12" w:rsidRDefault="00946423" w:rsidP="00946423">
      <w:pPr>
        <w:pStyle w:val="Tekstpodstawowywcity"/>
        <w:tabs>
          <w:tab w:val="left" w:pos="360"/>
        </w:tabs>
        <w:spacing w:after="0"/>
        <w:ind w:hanging="283"/>
        <w:jc w:val="both"/>
      </w:pPr>
    </w:p>
    <w:p w14:paraId="7C7C341D" w14:textId="4BCE579C" w:rsidR="00946423" w:rsidRPr="004C7D12" w:rsidRDefault="00946423" w:rsidP="00946423">
      <w:pPr>
        <w:pStyle w:val="Tekstpodstawowy33"/>
        <w:jc w:val="center"/>
        <w:rPr>
          <w:color w:val="auto"/>
          <w:sz w:val="24"/>
          <w:szCs w:val="24"/>
        </w:rPr>
      </w:pPr>
      <w:r w:rsidRPr="004C7D12">
        <w:rPr>
          <w:b/>
          <w:color w:val="auto"/>
          <w:sz w:val="24"/>
          <w:szCs w:val="24"/>
        </w:rPr>
        <w:t>§ 1</w:t>
      </w:r>
      <w:r w:rsidR="00DD7856">
        <w:rPr>
          <w:b/>
          <w:color w:val="auto"/>
          <w:sz w:val="24"/>
          <w:szCs w:val="24"/>
        </w:rPr>
        <w:t>1</w:t>
      </w:r>
      <w:r w:rsidRPr="004C7D12">
        <w:rPr>
          <w:b/>
          <w:color w:val="auto"/>
          <w:sz w:val="24"/>
          <w:szCs w:val="24"/>
        </w:rPr>
        <w:t xml:space="preserve"> Klauzula informacyjna dotycząca RODO</w:t>
      </w:r>
    </w:p>
    <w:p w14:paraId="43E82E80" w14:textId="77777777" w:rsidR="00946423" w:rsidRPr="004C7D12" w:rsidRDefault="00946423" w:rsidP="00946423">
      <w:pPr>
        <w:jc w:val="both"/>
        <w:rPr>
          <w:bCs/>
        </w:rPr>
      </w:pPr>
      <w:r w:rsidRPr="004C7D12">
        <w:rPr>
          <w:bCs/>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w:t>
      </w:r>
      <w:r w:rsidRPr="004C7D12">
        <w:rPr>
          <w:bCs/>
        </w:rPr>
        <w:lastRenderedPageBreak/>
        <w:t xml:space="preserve">(ogólne rozporządzenie o ochronie danych) (Dz. Urz. UE L 119 z 04.05.2016, str. 1), dalej „RODO”, informuję, że: </w:t>
      </w:r>
    </w:p>
    <w:p w14:paraId="3D4CC8FB" w14:textId="77777777" w:rsidR="00946423" w:rsidRPr="004C7D12" w:rsidRDefault="00946423" w:rsidP="00946423">
      <w:pPr>
        <w:jc w:val="both"/>
        <w:rPr>
          <w:bCs/>
        </w:rPr>
      </w:pPr>
      <w:r w:rsidRPr="004C7D12">
        <w:rPr>
          <w:bCs/>
        </w:rPr>
        <w:t>1.</w:t>
      </w:r>
      <w:r w:rsidRPr="004C7D12">
        <w:rPr>
          <w:bCs/>
        </w:rPr>
        <w:tab/>
        <w:t xml:space="preserve">administratorem Pani/Pana danych osobowych jest Szkoła Główna Gospodarstwa Wiejskiego </w:t>
      </w:r>
    </w:p>
    <w:p w14:paraId="45C70EEA" w14:textId="77777777" w:rsidR="00946423" w:rsidRPr="004C7D12" w:rsidRDefault="00946423" w:rsidP="00946423">
      <w:pPr>
        <w:jc w:val="both"/>
        <w:rPr>
          <w:bCs/>
        </w:rPr>
      </w:pPr>
      <w:r w:rsidRPr="004C7D12">
        <w:rPr>
          <w:bCs/>
        </w:rPr>
        <w:t>w Warszawie, ul. Nowoursynowska 166, 02-787 Warszawa;</w:t>
      </w:r>
    </w:p>
    <w:p w14:paraId="0093F6A9" w14:textId="77777777" w:rsidR="00946423" w:rsidRPr="004C7D12" w:rsidRDefault="00946423" w:rsidP="00946423">
      <w:pPr>
        <w:jc w:val="both"/>
        <w:rPr>
          <w:bCs/>
        </w:rPr>
      </w:pPr>
      <w:r w:rsidRPr="004C7D12">
        <w:rPr>
          <w:bCs/>
        </w:rPr>
        <w:t>2.</w:t>
      </w:r>
      <w:r w:rsidRPr="004C7D12">
        <w:rPr>
          <w:bCs/>
        </w:rPr>
        <w:tab/>
        <w:t xml:space="preserve">Administrator wyznaczył Inspektora Ochrony Danych, z którym można skontaktować się  </w:t>
      </w:r>
    </w:p>
    <w:p w14:paraId="476A6818" w14:textId="77777777" w:rsidR="00946423" w:rsidRPr="004C7D12" w:rsidRDefault="00946423" w:rsidP="00946423">
      <w:pPr>
        <w:jc w:val="both"/>
        <w:rPr>
          <w:bCs/>
        </w:rPr>
      </w:pPr>
      <w:r w:rsidRPr="004C7D12">
        <w:rPr>
          <w:bCs/>
        </w:rPr>
        <w:t>pod adresem email: iod@sggw.pl;</w:t>
      </w:r>
    </w:p>
    <w:p w14:paraId="58282B1F" w14:textId="77777777" w:rsidR="00946423" w:rsidRPr="004C7D12" w:rsidRDefault="00946423" w:rsidP="00946423">
      <w:pPr>
        <w:jc w:val="both"/>
        <w:rPr>
          <w:bCs/>
        </w:rPr>
      </w:pPr>
      <w:r w:rsidRPr="004C7D12">
        <w:rPr>
          <w:bCs/>
        </w:rPr>
        <w:t>3.</w:t>
      </w:r>
      <w:r w:rsidRPr="004C7D12">
        <w:rPr>
          <w:bCs/>
        </w:rPr>
        <w:tab/>
        <w:t xml:space="preserve">Pani/Pana dane osobowe będą przetwarzane na podstawie art. 6 ust. 1 lit. c RODO oraz </w:t>
      </w:r>
    </w:p>
    <w:p w14:paraId="180B37BB" w14:textId="4994AB5C" w:rsidR="00946423" w:rsidRPr="004C7D12" w:rsidRDefault="00946423" w:rsidP="00946423">
      <w:pPr>
        <w:jc w:val="both"/>
        <w:rPr>
          <w:bCs/>
        </w:rPr>
      </w:pPr>
      <w:r w:rsidRPr="004C7D12">
        <w:rPr>
          <w:bCs/>
        </w:rPr>
        <w:t>na podstawie przepisów ustawy z dnia 11 września 2019 r. Prawo zamówień publicznych (</w:t>
      </w:r>
      <w:r w:rsidR="004C7D12" w:rsidRPr="004C7D12">
        <w:rPr>
          <w:rFonts w:eastAsiaTheme="majorEastAsia"/>
          <w:lang w:eastAsia="en-US"/>
        </w:rPr>
        <w:t>t. j. Dz. U. z 2024 r., poz. 1320 ze zm.</w:t>
      </w:r>
      <w:r w:rsidRPr="004C7D12">
        <w:rPr>
          <w:bCs/>
        </w:rPr>
        <w:t>), „ustawa Pzp”; w celu związanym z postępowaniem o udzielenie zamówienia publicznego, zawarciem umowy oraz jej realizacją oraz na podstawie art. 6 ust. 1 lit. f RODO zgodnie z pkt. 5 nr sprawy: 21/RZD-ZP/2023, nazwa: Zakup i sukcesywne dostawy oleju napędowego w 2025 roku. W przypadku przetwarzania danych osobowych na podstawie art. 6 ust. 1 lit. f) RODO za prawnie uzasadniony interes Administratora uznaje się:</w:t>
      </w:r>
    </w:p>
    <w:p w14:paraId="0165B0E4" w14:textId="77777777" w:rsidR="00946423" w:rsidRPr="004C7D12" w:rsidRDefault="00946423" w:rsidP="00946423">
      <w:pPr>
        <w:jc w:val="both"/>
        <w:rPr>
          <w:bCs/>
        </w:rPr>
      </w:pPr>
      <w:r w:rsidRPr="004C7D12">
        <w:rPr>
          <w:bCs/>
        </w:rPr>
        <w:t>1)</w:t>
      </w:r>
      <w:r w:rsidRPr="004C7D12">
        <w:rPr>
          <w:bCs/>
        </w:rPr>
        <w:tab/>
        <w:t xml:space="preserve">ustalenie lub dochodzenie przez Administratora roszczeń cywilnoprawnych wynikających </w:t>
      </w:r>
    </w:p>
    <w:p w14:paraId="353FD7E5" w14:textId="77777777" w:rsidR="00946423" w:rsidRPr="004C7D12" w:rsidRDefault="00946423" w:rsidP="00946423">
      <w:pPr>
        <w:jc w:val="both"/>
        <w:rPr>
          <w:bCs/>
        </w:rPr>
      </w:pPr>
      <w:r w:rsidRPr="004C7D12">
        <w:rPr>
          <w:bCs/>
        </w:rPr>
        <w:t>z realizacji niniejszej Umowy, a także obrona przed takimi roszczeniami;</w:t>
      </w:r>
    </w:p>
    <w:p w14:paraId="6D4A4774" w14:textId="77777777" w:rsidR="00946423" w:rsidRPr="004C7D12" w:rsidRDefault="00946423" w:rsidP="00946423">
      <w:pPr>
        <w:jc w:val="both"/>
        <w:rPr>
          <w:bCs/>
        </w:rPr>
      </w:pPr>
      <w:r w:rsidRPr="004C7D12">
        <w:rPr>
          <w:bCs/>
        </w:rPr>
        <w:t>2)</w:t>
      </w:r>
      <w:r w:rsidRPr="004C7D12">
        <w:rPr>
          <w:bCs/>
        </w:rPr>
        <w:tab/>
        <w:t>weryfikacja danych osobowych w publicznych rejestrach.</w:t>
      </w:r>
    </w:p>
    <w:p w14:paraId="55A41B9F" w14:textId="77777777" w:rsidR="00946423" w:rsidRPr="004C7D12" w:rsidRDefault="00946423" w:rsidP="00946423">
      <w:pPr>
        <w:jc w:val="both"/>
        <w:rPr>
          <w:bCs/>
        </w:rPr>
      </w:pPr>
      <w:r w:rsidRPr="004C7D12">
        <w:rPr>
          <w:bCs/>
        </w:rPr>
        <w:t>4.</w:t>
      </w:r>
      <w:r w:rsidRPr="004C7D12">
        <w:rPr>
          <w:bCs/>
        </w:rPr>
        <w:tab/>
        <w:t>odbiorcami Pani/Pana danych osobowych będą osoby lub podmioty upoważnione zgodnie z przepisami  prawa powszechnie obowiązującego, którym udostępniona zostanie dokumentacja postępowania, w tym w szczególności w oparciu o art. 18 oraz art. 74 ustawy Pzp.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13C48957" w14:textId="77777777" w:rsidR="00946423" w:rsidRPr="004C7D12" w:rsidRDefault="00946423" w:rsidP="00946423">
      <w:pPr>
        <w:jc w:val="both"/>
        <w:rPr>
          <w:bCs/>
        </w:rPr>
      </w:pPr>
      <w:r w:rsidRPr="004C7D12">
        <w:rPr>
          <w:bCs/>
        </w:rPr>
        <w:t>5.</w:t>
      </w:r>
      <w:r w:rsidRPr="004C7D12">
        <w:rPr>
          <w:bCs/>
        </w:rPr>
        <w:tab/>
        <w:t>Pani/Pana dane osobowe będą przechowywane, zgodnie z art. 78 ustawy Pzp,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75D59BA1" w14:textId="77777777" w:rsidR="00946423" w:rsidRPr="004C7D12" w:rsidRDefault="00946423" w:rsidP="00946423">
      <w:pPr>
        <w:jc w:val="both"/>
        <w:rPr>
          <w:bCs/>
        </w:rPr>
      </w:pPr>
      <w:r w:rsidRPr="004C7D12">
        <w:rPr>
          <w:bCs/>
        </w:rPr>
        <w:t>6.</w:t>
      </w:r>
      <w:r w:rsidRPr="004C7D12">
        <w:rPr>
          <w:bCs/>
        </w:rPr>
        <w:tab/>
        <w:t xml:space="preserve">obowiązek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1EC06534" w14:textId="77777777" w:rsidR="00946423" w:rsidRPr="004C7D12" w:rsidRDefault="00946423" w:rsidP="00946423">
      <w:pPr>
        <w:jc w:val="both"/>
        <w:rPr>
          <w:bCs/>
        </w:rPr>
      </w:pPr>
      <w:r w:rsidRPr="004C7D12">
        <w:rPr>
          <w:bCs/>
        </w:rPr>
        <w:t>7.</w:t>
      </w:r>
      <w:r w:rsidRPr="004C7D12">
        <w:rPr>
          <w:bCs/>
        </w:rPr>
        <w:tab/>
        <w:t>w odniesieniu do Pani/Pana danych osobowych decyzje nie będą podejmowane w sposób zautomatyzowany, stosowanie do art. 22 RODO;</w:t>
      </w:r>
    </w:p>
    <w:p w14:paraId="55F73D27" w14:textId="77777777" w:rsidR="00946423" w:rsidRPr="004C7D12" w:rsidRDefault="00946423" w:rsidP="00946423">
      <w:pPr>
        <w:jc w:val="both"/>
        <w:rPr>
          <w:bCs/>
        </w:rPr>
      </w:pPr>
      <w:r w:rsidRPr="004C7D12">
        <w:rPr>
          <w:bCs/>
        </w:rPr>
        <w:t>8.</w:t>
      </w:r>
      <w:r w:rsidRPr="004C7D12">
        <w:rPr>
          <w:bCs/>
        </w:rPr>
        <w:tab/>
        <w:t>posiada Pani/Pan:</w:t>
      </w:r>
    </w:p>
    <w:p w14:paraId="08F1E307" w14:textId="77777777" w:rsidR="00946423" w:rsidRPr="004C7D12" w:rsidRDefault="00946423" w:rsidP="00946423">
      <w:pPr>
        <w:jc w:val="both"/>
        <w:rPr>
          <w:bCs/>
        </w:rPr>
      </w:pPr>
      <w:r w:rsidRPr="004C7D12">
        <w:rPr>
          <w:bCs/>
        </w:rPr>
        <w:t>−</w:t>
      </w:r>
      <w:r w:rsidRPr="004C7D12">
        <w:rPr>
          <w:bCs/>
        </w:rPr>
        <w:tab/>
        <w:t>na podstawie art. 15 RODO prawo dostępu do danych osobowych Pani/Pana dotyczących;</w:t>
      </w:r>
    </w:p>
    <w:p w14:paraId="429F3F90" w14:textId="77777777" w:rsidR="00946423" w:rsidRPr="004C7D12" w:rsidRDefault="00946423" w:rsidP="00946423">
      <w:pPr>
        <w:jc w:val="both"/>
        <w:rPr>
          <w:bCs/>
        </w:rPr>
      </w:pPr>
      <w:r w:rsidRPr="004C7D12">
        <w:rPr>
          <w:bCs/>
        </w:rPr>
        <w:t>−</w:t>
      </w:r>
      <w:r w:rsidRPr="004C7D12">
        <w:rPr>
          <w:bCs/>
        </w:rPr>
        <w:tab/>
        <w:t>na podstawie art. 16 RODO prawo do sprostowania Pani/Pana danych osobowych **;</w:t>
      </w:r>
    </w:p>
    <w:p w14:paraId="72563DBE" w14:textId="77777777" w:rsidR="00946423" w:rsidRPr="004C7D12" w:rsidRDefault="00946423" w:rsidP="00946423">
      <w:pPr>
        <w:jc w:val="both"/>
        <w:rPr>
          <w:bCs/>
        </w:rPr>
      </w:pPr>
      <w:r w:rsidRPr="004C7D12">
        <w:rPr>
          <w:bCs/>
        </w:rPr>
        <w:t>−</w:t>
      </w:r>
      <w:r w:rsidRPr="004C7D12">
        <w:rPr>
          <w:bCs/>
        </w:rPr>
        <w:tab/>
        <w:t xml:space="preserve">na podstawie art. 18 RODO prawo żądania od administratora ograniczenia przetwarzania danych osobowych z zastrzeżeniem przypadków, o których mowa w art. 18 ust. 2 RODO ***;  </w:t>
      </w:r>
    </w:p>
    <w:p w14:paraId="718B9855" w14:textId="77777777" w:rsidR="00946423" w:rsidRPr="004C7D12" w:rsidRDefault="00946423" w:rsidP="00946423">
      <w:pPr>
        <w:jc w:val="both"/>
        <w:rPr>
          <w:bCs/>
        </w:rPr>
      </w:pPr>
      <w:r w:rsidRPr="004C7D12">
        <w:rPr>
          <w:bCs/>
        </w:rPr>
        <w:t>−</w:t>
      </w:r>
      <w:r w:rsidRPr="004C7D12">
        <w:rPr>
          <w:bCs/>
        </w:rPr>
        <w:tab/>
        <w:t>prawo do wniesienia skargi do Prezesa Urzędu Ochrony Danych Osobowych, gdy uzna Pani/Pan, że przetwarzanie danych osobowych Pani/Pana dotyczących narusza przepisy RODO;</w:t>
      </w:r>
    </w:p>
    <w:p w14:paraId="135FEDE4" w14:textId="77777777" w:rsidR="00946423" w:rsidRPr="004C7D12" w:rsidRDefault="00946423" w:rsidP="00946423">
      <w:pPr>
        <w:jc w:val="both"/>
        <w:rPr>
          <w:bCs/>
        </w:rPr>
      </w:pPr>
      <w:r w:rsidRPr="004C7D12">
        <w:rPr>
          <w:bCs/>
        </w:rPr>
        <w:t>−</w:t>
      </w:r>
      <w:r w:rsidRPr="004C7D12">
        <w:rPr>
          <w:bCs/>
        </w:rPr>
        <w:tab/>
        <w:t>prawo do wniesienia sprzeciwu wobec przetwarzania danych osobowych, który administrator przetwarza na podstawie art. 6 ust. 1 lit. f RODO w związku z treścią pkt 3 i 5;:</w:t>
      </w:r>
    </w:p>
    <w:p w14:paraId="623604CA" w14:textId="77777777" w:rsidR="00946423" w:rsidRPr="004C7D12" w:rsidRDefault="00946423" w:rsidP="00946423">
      <w:pPr>
        <w:jc w:val="both"/>
        <w:rPr>
          <w:bCs/>
        </w:rPr>
      </w:pPr>
      <w:r w:rsidRPr="004C7D12">
        <w:rPr>
          <w:bCs/>
        </w:rPr>
        <w:t>9.</w:t>
      </w:r>
      <w:r w:rsidRPr="004C7D12">
        <w:rPr>
          <w:bCs/>
        </w:rPr>
        <w:tab/>
        <w:t>nie przysługuje Pani/Panu:</w:t>
      </w:r>
    </w:p>
    <w:p w14:paraId="4D62A5BB" w14:textId="77777777" w:rsidR="00946423" w:rsidRPr="004C7D12" w:rsidRDefault="00946423" w:rsidP="00946423">
      <w:pPr>
        <w:jc w:val="both"/>
        <w:rPr>
          <w:bCs/>
        </w:rPr>
      </w:pPr>
      <w:r w:rsidRPr="004C7D12">
        <w:rPr>
          <w:bCs/>
        </w:rPr>
        <w:t>−</w:t>
      </w:r>
      <w:r w:rsidRPr="004C7D12">
        <w:rPr>
          <w:bCs/>
        </w:rPr>
        <w:tab/>
        <w:t>w związku z art. 17 ust. 3 lit. b, d lub e RODO prawo do usunięcia danych osobowych;</w:t>
      </w:r>
    </w:p>
    <w:p w14:paraId="5C7CC36F" w14:textId="77777777" w:rsidR="00946423" w:rsidRPr="004C7D12" w:rsidRDefault="00946423" w:rsidP="00946423">
      <w:pPr>
        <w:jc w:val="both"/>
        <w:rPr>
          <w:bCs/>
        </w:rPr>
      </w:pPr>
      <w:r w:rsidRPr="004C7D12">
        <w:rPr>
          <w:bCs/>
        </w:rPr>
        <w:t>−</w:t>
      </w:r>
      <w:r w:rsidRPr="004C7D12">
        <w:rPr>
          <w:bCs/>
        </w:rPr>
        <w:tab/>
        <w:t>prawo do przenoszenia danych osobowych, o którym mowa w art. 20 RODO;</w:t>
      </w:r>
    </w:p>
    <w:p w14:paraId="3962649F" w14:textId="77777777" w:rsidR="00946423" w:rsidRPr="004C7D12" w:rsidRDefault="00946423" w:rsidP="00946423">
      <w:pPr>
        <w:jc w:val="both"/>
        <w:rPr>
          <w:bCs/>
        </w:rPr>
      </w:pPr>
      <w:r w:rsidRPr="004C7D12">
        <w:rPr>
          <w:bCs/>
        </w:rPr>
        <w:t>−</w:t>
      </w:r>
      <w:r w:rsidRPr="004C7D12">
        <w:rPr>
          <w:bCs/>
        </w:rPr>
        <w:tab/>
        <w:t>na podstawie art. 21 RODO, prawo sprzeciwu, wobec przetwarzania danych osobowych, gdyż podstawą prawną przetwarzania Pani/Pana danych osobowych jest art. 6 ust. 1 lit. c RODO.</w:t>
      </w:r>
    </w:p>
    <w:p w14:paraId="0EBB05CD" w14:textId="77777777" w:rsidR="00946423" w:rsidRPr="004C7D12" w:rsidRDefault="00946423" w:rsidP="00946423">
      <w:pPr>
        <w:pStyle w:val="Akapitzlist"/>
        <w:tabs>
          <w:tab w:val="right" w:leader="underscore" w:pos="9072"/>
        </w:tabs>
        <w:ind w:left="0"/>
        <w:jc w:val="both"/>
        <w:rPr>
          <w:rFonts w:ascii="Times New Roman" w:hAnsi="Times New Roman" w:cs="Times New Roman"/>
          <w:sz w:val="24"/>
          <w:szCs w:val="24"/>
        </w:rPr>
      </w:pPr>
      <w:r w:rsidRPr="004C7D12">
        <w:rPr>
          <w:rFonts w:ascii="Times New Roman" w:hAnsi="Times New Roman" w:cs="Times New Roman"/>
          <w:sz w:val="24"/>
          <w:szCs w:val="24"/>
        </w:rPr>
        <w:t xml:space="preserve">10.Sprzedawca ubiegając się o udzielenie zamówienia publicznego jest zobowiązany do wypełnienia wszystkich obowiązków formalno-prawnych związanych z udziałem w postępowaniu. </w:t>
      </w:r>
      <w:r w:rsidRPr="004C7D12">
        <w:rPr>
          <w:rFonts w:ascii="Times New Roman" w:hAnsi="Times New Roman" w:cs="Times New Roman"/>
          <w:sz w:val="24"/>
          <w:szCs w:val="24"/>
        </w:rPr>
        <w:br/>
        <w:t xml:space="preserve">Do obowiązków tych należą m.in. obowiązki wyn08ikające z RODO, w szczególności obowiązek informacyjny przewidziany w art. 13 RODO względem osób fizycznych, których dane osobowe dotyczą i od których dane te Sprzedawca bezpośrednio pozyskał. Jednakże obowiązek informacyjny wynikający z art. 13 RODO nie będzie miał zastosowania, gdy i w zakresie, w jakim osoba fizyczna, której dane </w:t>
      </w:r>
      <w:r w:rsidRPr="004C7D12">
        <w:rPr>
          <w:rFonts w:ascii="Times New Roman" w:hAnsi="Times New Roman" w:cs="Times New Roman"/>
          <w:sz w:val="24"/>
          <w:szCs w:val="24"/>
        </w:rPr>
        <w:lastRenderedPageBreak/>
        <w:t>dotyczą, dysponuje już tymi informacjami (vide: art. 13 ust. 4). Ponadto Sprzedawca będzie musiał wypełnić obowiązek informacyjny wynikający z art. 14 RODO względem osób fizycznych, których dane przekazuje Kupującemu i których dane pośrednio pozyskał, chyba że ma zastosowanie co najmniej jedno z włączeń, o których mowa w art. 14 ust. 5 RODO. W celu zapewnienia, że Sprzedawca wypełnił ww. obowiązki informacyjne oraz ochrony prawnie uzasadnionych interesów osoby trzeciej, której dane zostały przekazane w związku z udziałem Sprzedawcy w postępowaniu, Kupujący zobowiązuje Sprzedawcę do złożenia w postępowaniu o udzielenie zamówienia publicznego oświadczenia o wypełnieniu przez niego obowiązków informacyjnych przewidzianych w art. 13 lub art. 14 RODO.</w:t>
      </w:r>
    </w:p>
    <w:p w14:paraId="37DA3B60" w14:textId="1E8158FA" w:rsidR="00946423" w:rsidRPr="004C7D12" w:rsidRDefault="00946423" w:rsidP="00946423">
      <w:pPr>
        <w:pStyle w:val="Tekstpodstawowy33"/>
        <w:jc w:val="center"/>
        <w:rPr>
          <w:color w:val="auto"/>
          <w:sz w:val="24"/>
          <w:szCs w:val="24"/>
        </w:rPr>
      </w:pPr>
      <w:r w:rsidRPr="004C7D12">
        <w:rPr>
          <w:b/>
          <w:color w:val="auto"/>
          <w:sz w:val="24"/>
          <w:szCs w:val="24"/>
        </w:rPr>
        <w:t>§ 1</w:t>
      </w:r>
      <w:r w:rsidR="00DD7856">
        <w:rPr>
          <w:b/>
          <w:color w:val="auto"/>
          <w:sz w:val="24"/>
          <w:szCs w:val="24"/>
        </w:rPr>
        <w:t>2</w:t>
      </w:r>
      <w:r w:rsidRPr="004C7D12">
        <w:rPr>
          <w:b/>
          <w:color w:val="auto"/>
          <w:sz w:val="24"/>
          <w:szCs w:val="24"/>
        </w:rPr>
        <w:t xml:space="preserve"> Postanowienia końcowe</w:t>
      </w:r>
    </w:p>
    <w:p w14:paraId="4A24AAAA" w14:textId="77777777" w:rsidR="00946423" w:rsidRPr="004C7D12" w:rsidRDefault="00946423" w:rsidP="00946423">
      <w:pPr>
        <w:tabs>
          <w:tab w:val="num" w:pos="360"/>
        </w:tabs>
        <w:ind w:left="360" w:hanging="360"/>
        <w:jc w:val="both"/>
      </w:pPr>
      <w:r w:rsidRPr="004C7D12">
        <w:t>1.</w:t>
      </w:r>
      <w:r w:rsidRPr="004C7D12">
        <w:tab/>
        <w:t>Wszelkie zmiany umowy wymagają formy pisemnej pod rygorem nieważności i będą dopuszczalne w granicach unormowania art. 455</w:t>
      </w:r>
      <w:r w:rsidRPr="004C7D12">
        <w:rPr>
          <w:i/>
        </w:rPr>
        <w:t>ustawy Prawo zamówień publicznych</w:t>
      </w:r>
      <w:r w:rsidRPr="004C7D12">
        <w:t xml:space="preserve">. </w:t>
      </w:r>
    </w:p>
    <w:p w14:paraId="7BB41EF6" w14:textId="77777777" w:rsidR="00946423" w:rsidRPr="004C7D12" w:rsidRDefault="00946423" w:rsidP="00946423">
      <w:pPr>
        <w:tabs>
          <w:tab w:val="num" w:pos="360"/>
        </w:tabs>
        <w:ind w:left="360" w:hanging="357"/>
        <w:jc w:val="both"/>
        <w:rPr>
          <w:rFonts w:eastAsia="MS Mincho"/>
          <w:color w:val="000000"/>
        </w:rPr>
      </w:pPr>
      <w:r w:rsidRPr="004C7D12">
        <w:rPr>
          <w:color w:val="000000"/>
        </w:rPr>
        <w:t>2.</w:t>
      </w:r>
      <w:r w:rsidRPr="004C7D12">
        <w:rPr>
          <w:color w:val="000000"/>
        </w:rPr>
        <w:tab/>
        <w:t>Dopuszcza się zmianę istotnych postanowień i warunków umowy wynikającą ze zmiany przepisów prawa, w tym spowodowaną:</w:t>
      </w:r>
    </w:p>
    <w:p w14:paraId="4814B017" w14:textId="77777777" w:rsidR="00946423" w:rsidRPr="004C7D12" w:rsidRDefault="00946423" w:rsidP="00946423">
      <w:pPr>
        <w:numPr>
          <w:ilvl w:val="0"/>
          <w:numId w:val="44"/>
        </w:numPr>
        <w:jc w:val="both"/>
        <w:rPr>
          <w:rFonts w:eastAsia="MS Mincho"/>
          <w:color w:val="000000"/>
        </w:rPr>
      </w:pPr>
      <w:r w:rsidRPr="004C7D12">
        <w:rPr>
          <w:rFonts w:eastAsia="MS Mincho"/>
        </w:rPr>
        <w:t>zmianą ceny, o których mowa w § 4 umowy, spowodowaną urzędową zmianą stawki podatku VAT (zmiana cen jednostkowych uwzględniających zmienioną stawkę obowiązywać będzie po wejściu zmienionej stawki w życie),</w:t>
      </w:r>
    </w:p>
    <w:p w14:paraId="5CB42B69" w14:textId="77777777" w:rsidR="00946423" w:rsidRPr="004C7D12" w:rsidRDefault="00946423" w:rsidP="00946423">
      <w:pPr>
        <w:numPr>
          <w:ilvl w:val="0"/>
          <w:numId w:val="44"/>
        </w:numPr>
        <w:jc w:val="both"/>
        <w:rPr>
          <w:rFonts w:eastAsia="MS Mincho"/>
          <w:color w:val="000000"/>
        </w:rPr>
      </w:pPr>
      <w:r w:rsidRPr="004C7D12">
        <w:rPr>
          <w:rFonts w:eastAsia="MS Mincho"/>
          <w:color w:val="000000"/>
        </w:rPr>
        <w:t>aktualizacją danych sprzedawcy i kupującego poprzez: zmianę nazwy, zmianę adresu siedziby, zmianę formy prawnej itp.,</w:t>
      </w:r>
    </w:p>
    <w:p w14:paraId="06F238CF" w14:textId="1F207770" w:rsidR="00946423" w:rsidRPr="004C7D12" w:rsidRDefault="00946423" w:rsidP="00946423">
      <w:pPr>
        <w:numPr>
          <w:ilvl w:val="0"/>
          <w:numId w:val="44"/>
        </w:numPr>
        <w:jc w:val="both"/>
        <w:rPr>
          <w:rFonts w:eastAsia="MS Mincho"/>
          <w:color w:val="000000"/>
        </w:rPr>
      </w:pPr>
      <w:r w:rsidRPr="004C7D12">
        <w:rPr>
          <w:rFonts w:eastAsia="MS Mincho"/>
        </w:rPr>
        <w:t>uzasadnionymi przyczynami technicznymi lub funkcjonalnymi powodującymi konieczność zmiany sposobu wykonania umowy</w:t>
      </w:r>
      <w:r w:rsidR="00616E40">
        <w:rPr>
          <w:rFonts w:eastAsia="MS Mincho"/>
        </w:rPr>
        <w:t>,</w:t>
      </w:r>
    </w:p>
    <w:p w14:paraId="157A12A0" w14:textId="77777777" w:rsidR="00946423" w:rsidRPr="004C7D12" w:rsidRDefault="00946423" w:rsidP="00946423">
      <w:pPr>
        <w:numPr>
          <w:ilvl w:val="0"/>
          <w:numId w:val="44"/>
        </w:numPr>
        <w:jc w:val="both"/>
        <w:rPr>
          <w:rFonts w:eastAsia="MS Mincho"/>
          <w:color w:val="000000"/>
        </w:rPr>
      </w:pPr>
      <w:r w:rsidRPr="004C7D12">
        <w:rPr>
          <w:rFonts w:eastAsia="MS Mincho"/>
        </w:rPr>
        <w:t>Zmianą powszechnie obowiązujących przepisów prawa w zakresie mającym wpływ na realizację przedmiotu zamówienia.</w:t>
      </w:r>
    </w:p>
    <w:p w14:paraId="07294B29" w14:textId="77777777" w:rsidR="00946423" w:rsidRPr="004C7D12" w:rsidRDefault="00946423" w:rsidP="00946423">
      <w:pPr>
        <w:jc w:val="both"/>
        <w:rPr>
          <w:rFonts w:eastAsia="MS Mincho"/>
        </w:rPr>
      </w:pPr>
      <w:r w:rsidRPr="004C7D12">
        <w:rPr>
          <w:rFonts w:eastAsia="MS Mincho"/>
        </w:rPr>
        <w:t>3. Warunkiem dokonania zmian, o których mowa w ust. 2 jest niezwłoczne zawiadomienie strony o zaistniałych okolicznościach oraz złożenie na piśmie wniosku zawierającego:</w:t>
      </w:r>
    </w:p>
    <w:p w14:paraId="56351EDD" w14:textId="77777777" w:rsidR="00946423" w:rsidRPr="004C7D12" w:rsidRDefault="00946423" w:rsidP="00946423">
      <w:pPr>
        <w:ind w:left="360"/>
        <w:jc w:val="both"/>
        <w:rPr>
          <w:rFonts w:eastAsia="MS Mincho"/>
        </w:rPr>
      </w:pPr>
      <w:r w:rsidRPr="004C7D12">
        <w:rPr>
          <w:rFonts w:eastAsia="MS Mincho"/>
        </w:rPr>
        <w:t>a) opis i wyjaśnienie okoliczności, której zmiany dotyczą,</w:t>
      </w:r>
    </w:p>
    <w:p w14:paraId="4EEDDC40" w14:textId="77777777" w:rsidR="00946423" w:rsidRPr="004C7D12" w:rsidRDefault="00946423" w:rsidP="00946423">
      <w:pPr>
        <w:ind w:left="360"/>
        <w:jc w:val="both"/>
        <w:rPr>
          <w:rFonts w:eastAsia="MS Mincho"/>
        </w:rPr>
      </w:pPr>
      <w:r w:rsidRPr="004C7D12">
        <w:rPr>
          <w:rFonts w:eastAsia="MS Mincho"/>
        </w:rPr>
        <w:t>b) propozycję zmiany,</w:t>
      </w:r>
    </w:p>
    <w:p w14:paraId="16276688" w14:textId="77777777" w:rsidR="00946423" w:rsidRPr="004C7D12" w:rsidRDefault="00946423" w:rsidP="00946423">
      <w:pPr>
        <w:ind w:left="360"/>
        <w:jc w:val="both"/>
        <w:rPr>
          <w:rFonts w:eastAsia="MS Mincho"/>
        </w:rPr>
      </w:pPr>
      <w:r w:rsidRPr="004C7D12">
        <w:rPr>
          <w:rFonts w:eastAsia="MS Mincho"/>
        </w:rPr>
        <w:t>c) ocena przez kupującego proponowanych zmian,</w:t>
      </w:r>
    </w:p>
    <w:p w14:paraId="00953CBD" w14:textId="77777777" w:rsidR="00946423" w:rsidRPr="004C7D12" w:rsidRDefault="00946423" w:rsidP="00946423">
      <w:pPr>
        <w:ind w:left="360"/>
        <w:jc w:val="both"/>
        <w:rPr>
          <w:rFonts w:eastAsia="MS Mincho"/>
          <w:color w:val="000000"/>
        </w:rPr>
      </w:pPr>
      <w:r w:rsidRPr="004C7D12">
        <w:rPr>
          <w:rFonts w:eastAsia="MS Mincho"/>
        </w:rPr>
        <w:t>d) podpisanie aneksu do umowy.</w:t>
      </w:r>
    </w:p>
    <w:p w14:paraId="7847BD27" w14:textId="77777777" w:rsidR="00946423" w:rsidRPr="004C7D12" w:rsidRDefault="00946423" w:rsidP="00946423">
      <w:pPr>
        <w:pStyle w:val="Tekstpodstawowywcity"/>
        <w:tabs>
          <w:tab w:val="num" w:pos="360"/>
        </w:tabs>
        <w:spacing w:after="0"/>
        <w:ind w:left="360" w:hanging="357"/>
        <w:jc w:val="both"/>
      </w:pPr>
      <w:r w:rsidRPr="004C7D12">
        <w:rPr>
          <w:color w:val="000000"/>
        </w:rPr>
        <w:t>4.</w:t>
      </w:r>
      <w:r w:rsidRPr="004C7D12">
        <w:rPr>
          <w:color w:val="000000"/>
        </w:rPr>
        <w:tab/>
        <w:t>W sprawach nieuregulowanych niniejszą umową zastosowanie mają przepisy Kodeksu Cywilnego i ustawy  Prawo zamówień</w:t>
      </w:r>
      <w:r w:rsidRPr="004C7D12">
        <w:t xml:space="preserve"> publicznych.</w:t>
      </w:r>
    </w:p>
    <w:p w14:paraId="73307E99" w14:textId="77777777" w:rsidR="00946423" w:rsidRPr="004C7D12" w:rsidRDefault="00946423" w:rsidP="00946423">
      <w:pPr>
        <w:pStyle w:val="Tekstpodstawowywcity"/>
        <w:tabs>
          <w:tab w:val="left" w:pos="360"/>
        </w:tabs>
        <w:spacing w:after="0"/>
        <w:ind w:left="0"/>
        <w:jc w:val="both"/>
      </w:pPr>
      <w:r w:rsidRPr="004C7D12">
        <w:t>5.</w:t>
      </w:r>
      <w:r w:rsidRPr="004C7D12">
        <w:tab/>
        <w:t>Do wzajemnego współdziałania przy realizacji umowy Strony wyznaczają:</w:t>
      </w:r>
    </w:p>
    <w:p w14:paraId="26759B82" w14:textId="77777777" w:rsidR="00946423" w:rsidRPr="004C7D12" w:rsidRDefault="00946423" w:rsidP="00946423">
      <w:pPr>
        <w:pStyle w:val="Tekstpodstawowywcity"/>
        <w:spacing w:after="0"/>
        <w:ind w:left="0" w:firstLine="360"/>
        <w:jc w:val="both"/>
      </w:pPr>
      <w:r w:rsidRPr="004C7D12">
        <w:t>_____________________,</w:t>
      </w:r>
      <w:r w:rsidRPr="004C7D12">
        <w:tab/>
        <w:t xml:space="preserve">tel. _________________ </w:t>
      </w:r>
      <w:r w:rsidRPr="004C7D12">
        <w:tab/>
        <w:t>reprezentującego Sprzedawcę,</w:t>
      </w:r>
    </w:p>
    <w:p w14:paraId="08DBA1AC" w14:textId="4BC70307" w:rsidR="00946423" w:rsidRPr="004C7D12" w:rsidRDefault="00946423" w:rsidP="00946423">
      <w:pPr>
        <w:pStyle w:val="Tekstpodstawowywcity"/>
        <w:spacing w:after="0"/>
        <w:ind w:left="0" w:firstLine="360"/>
        <w:jc w:val="both"/>
      </w:pPr>
      <w:r w:rsidRPr="004C7D12">
        <w:t xml:space="preserve">p. </w:t>
      </w:r>
      <w:r w:rsidR="004C7D12" w:rsidRPr="004C7D12">
        <w:t>Patryka Kurzawę</w:t>
      </w:r>
      <w:r w:rsidRPr="004C7D12">
        <w:t>,</w:t>
      </w:r>
      <w:r w:rsidR="004C7D12" w:rsidRPr="004C7D12">
        <w:tab/>
      </w:r>
      <w:r w:rsidRPr="004C7D12">
        <w:tab/>
        <w:t xml:space="preserve">tel. </w:t>
      </w:r>
      <w:r w:rsidR="004C7D12" w:rsidRPr="004C7D12">
        <w:t>609-837-021</w:t>
      </w:r>
      <w:r w:rsidRPr="004C7D12">
        <w:tab/>
      </w:r>
      <w:r w:rsidRPr="004C7D12">
        <w:tab/>
        <w:t>reprezentującego Kupującego.</w:t>
      </w:r>
    </w:p>
    <w:p w14:paraId="6CD5F5FC" w14:textId="77777777" w:rsidR="00946423" w:rsidRPr="004C7D12" w:rsidRDefault="00946423" w:rsidP="00946423">
      <w:pPr>
        <w:pStyle w:val="Tekstpodstawowy"/>
        <w:tabs>
          <w:tab w:val="num" w:pos="360"/>
        </w:tabs>
        <w:spacing w:after="0"/>
        <w:ind w:left="360" w:hanging="360"/>
        <w:jc w:val="both"/>
      </w:pPr>
      <w:r w:rsidRPr="004C7D12">
        <w:t>6.</w:t>
      </w:r>
      <w:r w:rsidRPr="004C7D12">
        <w:tab/>
        <w:t xml:space="preserve">Umowę sporządzono w dwóch jednobrzmiących egzemplarzach, po jednym egzemplarzu </w:t>
      </w:r>
      <w:r w:rsidRPr="004C7D12">
        <w:br/>
        <w:t xml:space="preserve">dla każdej ze Stron. </w:t>
      </w:r>
    </w:p>
    <w:p w14:paraId="674AAEB8" w14:textId="77777777" w:rsidR="00946423" w:rsidRPr="004C7D12" w:rsidRDefault="00946423" w:rsidP="00946423">
      <w:pPr>
        <w:pStyle w:val="Tekstpodstawowy"/>
        <w:tabs>
          <w:tab w:val="num" w:pos="360"/>
        </w:tabs>
        <w:spacing w:after="0"/>
        <w:ind w:left="360" w:hanging="360"/>
        <w:jc w:val="both"/>
      </w:pPr>
      <w:r w:rsidRPr="004C7D12">
        <w:t>7.</w:t>
      </w:r>
      <w:r w:rsidRPr="004C7D12">
        <w:tab/>
        <w:t>Strony pozostają związane ofertą złożoną w niniejszym postępowaniu.</w:t>
      </w:r>
    </w:p>
    <w:p w14:paraId="371DB185" w14:textId="77777777" w:rsidR="00946423" w:rsidRPr="004C7D12" w:rsidRDefault="00946423" w:rsidP="00946423">
      <w:pPr>
        <w:pStyle w:val="Tekstpodstawowywcity"/>
        <w:spacing w:after="0"/>
        <w:ind w:left="709" w:firstLine="709"/>
        <w:jc w:val="both"/>
        <w:rPr>
          <w:b/>
          <w:i/>
        </w:rPr>
      </w:pPr>
    </w:p>
    <w:p w14:paraId="09300BA5" w14:textId="77777777" w:rsidR="00946423" w:rsidRPr="004C7D12" w:rsidRDefault="00946423" w:rsidP="00946423">
      <w:pPr>
        <w:pStyle w:val="Tekstpodstawowywcity"/>
        <w:spacing w:after="0"/>
        <w:ind w:left="709" w:firstLine="709"/>
        <w:jc w:val="both"/>
        <w:rPr>
          <w:b/>
          <w:i/>
        </w:rPr>
      </w:pPr>
      <w:r w:rsidRPr="004C7D12">
        <w:rPr>
          <w:b/>
          <w:i/>
        </w:rPr>
        <w:t>Sprzedawca</w:t>
      </w:r>
      <w:r w:rsidRPr="004C7D12">
        <w:rPr>
          <w:b/>
          <w:i/>
        </w:rPr>
        <w:tab/>
      </w:r>
      <w:r w:rsidRPr="004C7D12">
        <w:rPr>
          <w:b/>
          <w:i/>
        </w:rPr>
        <w:tab/>
      </w:r>
      <w:r w:rsidRPr="004C7D12">
        <w:rPr>
          <w:b/>
          <w:i/>
        </w:rPr>
        <w:tab/>
      </w:r>
      <w:r w:rsidRPr="004C7D12">
        <w:rPr>
          <w:b/>
          <w:i/>
        </w:rPr>
        <w:tab/>
      </w:r>
      <w:r w:rsidRPr="004C7D12">
        <w:rPr>
          <w:b/>
          <w:i/>
        </w:rPr>
        <w:tab/>
      </w:r>
      <w:r w:rsidRPr="004C7D12">
        <w:rPr>
          <w:b/>
          <w:i/>
        </w:rPr>
        <w:tab/>
      </w:r>
      <w:r w:rsidRPr="004C7D12">
        <w:rPr>
          <w:b/>
          <w:i/>
        </w:rPr>
        <w:tab/>
      </w:r>
      <w:r w:rsidRPr="004C7D12">
        <w:rPr>
          <w:b/>
          <w:i/>
        </w:rPr>
        <w:tab/>
        <w:t>Kupujący</w:t>
      </w:r>
    </w:p>
    <w:p w14:paraId="133B61A1" w14:textId="77777777" w:rsidR="00946423" w:rsidRPr="004C7D12" w:rsidRDefault="00946423" w:rsidP="00946423">
      <w:pPr>
        <w:pStyle w:val="Tekstpodstawowywcity"/>
        <w:spacing w:after="0"/>
        <w:ind w:left="0"/>
        <w:jc w:val="both"/>
      </w:pPr>
    </w:p>
    <w:p w14:paraId="681D292A" w14:textId="77777777" w:rsidR="00946423" w:rsidRPr="004C7D12" w:rsidRDefault="00946423" w:rsidP="00946423">
      <w:pPr>
        <w:pStyle w:val="Tekstpodstawowywcity"/>
        <w:spacing w:after="0"/>
        <w:ind w:left="0"/>
        <w:jc w:val="both"/>
      </w:pPr>
    </w:p>
    <w:p w14:paraId="41C11BA1" w14:textId="77777777" w:rsidR="00946423" w:rsidRPr="004C7D12" w:rsidRDefault="00946423" w:rsidP="00946423">
      <w:pPr>
        <w:pStyle w:val="Tekstpodstawowywcity"/>
        <w:spacing w:after="0"/>
        <w:ind w:left="0"/>
        <w:jc w:val="both"/>
      </w:pPr>
    </w:p>
    <w:p w14:paraId="284DD47E" w14:textId="77777777" w:rsidR="00946423" w:rsidRPr="004C7D12" w:rsidRDefault="00946423" w:rsidP="00946423">
      <w:pPr>
        <w:pStyle w:val="Tekstpodstawowywcity"/>
        <w:spacing w:after="0"/>
        <w:ind w:left="0"/>
        <w:jc w:val="both"/>
      </w:pPr>
    </w:p>
    <w:p w14:paraId="4CDDB9EB" w14:textId="77777777" w:rsidR="00946423" w:rsidRPr="004C7D12" w:rsidRDefault="00946423" w:rsidP="00946423">
      <w:pPr>
        <w:pStyle w:val="Tekstpodstawowywcity"/>
        <w:spacing w:after="0"/>
        <w:ind w:left="0"/>
        <w:jc w:val="both"/>
      </w:pPr>
    </w:p>
    <w:p w14:paraId="71324588" w14:textId="77777777" w:rsidR="00946423" w:rsidRPr="004C7D12" w:rsidRDefault="00946423" w:rsidP="00946423">
      <w:pPr>
        <w:pStyle w:val="Tekstpodstawowywcity"/>
        <w:spacing w:after="0"/>
        <w:ind w:left="0"/>
        <w:jc w:val="both"/>
      </w:pPr>
    </w:p>
    <w:p w14:paraId="30A27874" w14:textId="77777777" w:rsidR="00946423" w:rsidRPr="004C7D12" w:rsidRDefault="00946423" w:rsidP="00946423">
      <w:pPr>
        <w:pStyle w:val="Tekstpodstawowywcity"/>
        <w:spacing w:after="0"/>
        <w:ind w:left="0"/>
        <w:jc w:val="both"/>
      </w:pPr>
    </w:p>
    <w:p w14:paraId="63F3D254" w14:textId="77777777" w:rsidR="00946423" w:rsidRPr="004C7D12" w:rsidRDefault="00946423" w:rsidP="00946423">
      <w:pPr>
        <w:pStyle w:val="Tekstpodstawowywcity"/>
        <w:spacing w:after="0"/>
        <w:ind w:left="0"/>
        <w:jc w:val="both"/>
      </w:pPr>
    </w:p>
    <w:p w14:paraId="1BD8D8B4" w14:textId="77777777" w:rsidR="00946423" w:rsidRPr="004C7D12" w:rsidRDefault="00946423" w:rsidP="00946423">
      <w:pPr>
        <w:pStyle w:val="Tekstpodstawowywcity"/>
        <w:spacing w:after="0"/>
        <w:ind w:left="0"/>
        <w:jc w:val="both"/>
        <w:rPr>
          <w:b/>
          <w:i/>
        </w:rPr>
      </w:pPr>
      <w:r w:rsidRPr="004C7D12">
        <w:t>Załączniki:</w:t>
      </w:r>
    </w:p>
    <w:p w14:paraId="68FE325A" w14:textId="77777777" w:rsidR="00946423" w:rsidRPr="004C7D12" w:rsidRDefault="00946423" w:rsidP="00946423">
      <w:pPr>
        <w:pStyle w:val="Tekstpodstawowywcity"/>
        <w:spacing w:after="0"/>
        <w:ind w:left="0"/>
        <w:jc w:val="both"/>
      </w:pPr>
      <w:r w:rsidRPr="004C7D12">
        <w:t>1. Formularz ofertowy.</w:t>
      </w:r>
    </w:p>
    <w:p w14:paraId="0527EE93" w14:textId="048F2345" w:rsidR="0010031D" w:rsidRPr="004C7D12" w:rsidRDefault="0010031D" w:rsidP="00946423">
      <w:pPr>
        <w:jc w:val="both"/>
      </w:pPr>
    </w:p>
    <w:sectPr w:rsidR="0010031D" w:rsidRPr="004C7D12" w:rsidSect="00C75414">
      <w:footerReference w:type="even" r:id="rId34"/>
      <w:footerReference w:type="default" r:id="rId35"/>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8C4B9" w14:textId="77777777" w:rsidR="00EA4D6D" w:rsidRDefault="00EA4D6D" w:rsidP="00415AAD">
      <w:r>
        <w:separator/>
      </w:r>
    </w:p>
  </w:endnote>
  <w:endnote w:type="continuationSeparator" w:id="0">
    <w:p w14:paraId="44A9202B" w14:textId="77777777" w:rsidR="00EA4D6D" w:rsidRDefault="00EA4D6D"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DF1E" w14:textId="2C28C831" w:rsidR="00255F36" w:rsidRDefault="00255F3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1C93261" w14:textId="77777777" w:rsidR="00255F36" w:rsidRDefault="00255F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C9A0" w14:textId="77777777" w:rsidR="00255F36" w:rsidRDefault="00255F36"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9238FC">
      <w:rPr>
        <w:rStyle w:val="Numerstrony"/>
        <w:noProof/>
      </w:rPr>
      <w:t>21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F55C4" w14:textId="77777777" w:rsidR="00EA4D6D" w:rsidRDefault="00EA4D6D" w:rsidP="00415AAD">
      <w:r>
        <w:separator/>
      </w:r>
    </w:p>
  </w:footnote>
  <w:footnote w:type="continuationSeparator" w:id="0">
    <w:p w14:paraId="428B332F" w14:textId="77777777" w:rsidR="00EA4D6D" w:rsidRDefault="00EA4D6D" w:rsidP="0041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decimal"/>
      <w:lvlText w:val="%1."/>
      <w:lvlJc w:val="left"/>
      <w:pPr>
        <w:tabs>
          <w:tab w:val="num" w:pos="-720"/>
        </w:tabs>
        <w:ind w:left="0" w:hanging="360"/>
      </w:pPr>
    </w:lvl>
  </w:abstractNum>
  <w:abstractNum w:abstractNumId="1" w15:restartNumberingAfterBreak="0">
    <w:nsid w:val="0495656E"/>
    <w:multiLevelType w:val="multilevel"/>
    <w:tmpl w:val="0400D9E0"/>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8B94786"/>
    <w:multiLevelType w:val="hybridMultilevel"/>
    <w:tmpl w:val="3538FA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62F12"/>
    <w:multiLevelType w:val="hybridMultilevel"/>
    <w:tmpl w:val="504009B0"/>
    <w:lvl w:ilvl="0" w:tplc="9FEEEFC6">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6"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F3589"/>
    <w:multiLevelType w:val="hybridMultilevel"/>
    <w:tmpl w:val="18EEB4A6"/>
    <w:lvl w:ilvl="0" w:tplc="FA6E030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295539B"/>
    <w:multiLevelType w:val="hybridMultilevel"/>
    <w:tmpl w:val="2F6469DC"/>
    <w:lvl w:ilvl="0" w:tplc="D1C05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29C7B7F"/>
    <w:multiLevelType w:val="hybridMultilevel"/>
    <w:tmpl w:val="3528ADB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0" w15:restartNumberingAfterBreak="0">
    <w:nsid w:val="22E319DD"/>
    <w:multiLevelType w:val="hybridMultilevel"/>
    <w:tmpl w:val="6F347A38"/>
    <w:lvl w:ilvl="0" w:tplc="5E984D6C">
      <w:start w:val="1"/>
      <w:numFmt w:val="upperRoman"/>
      <w:lvlText w:val="%1."/>
      <w:lvlJc w:val="left"/>
      <w:pPr>
        <w:tabs>
          <w:tab w:val="num" w:pos="567"/>
        </w:tabs>
        <w:ind w:left="567" w:hanging="567"/>
      </w:pPr>
      <w:rPr>
        <w:rFonts w:hint="default"/>
      </w:rPr>
    </w:lvl>
    <w:lvl w:ilvl="1" w:tplc="67C8E7A8">
      <w:start w:val="1"/>
      <w:numFmt w:val="decimal"/>
      <w:lvlText w:val="%2. "/>
      <w:lvlJc w:val="left"/>
      <w:pPr>
        <w:tabs>
          <w:tab w:val="num" w:pos="0"/>
        </w:tabs>
        <w:ind w:left="340" w:hanging="340"/>
      </w:pPr>
      <w:rPr>
        <w:rFonts w:hint="default"/>
        <w:b w:val="0"/>
        <w:i w:val="0"/>
        <w:sz w:val="24"/>
        <w:szCs w:val="20"/>
      </w:rPr>
    </w:lvl>
    <w:lvl w:ilvl="2" w:tplc="CC1CC92C">
      <w:start w:val="1"/>
      <w:numFmt w:val="decimal"/>
      <w:lvlText w:val="%3)"/>
      <w:lvlJc w:val="left"/>
      <w:pPr>
        <w:tabs>
          <w:tab w:val="num" w:pos="340"/>
        </w:tabs>
        <w:ind w:left="340" w:hanging="340"/>
      </w:pPr>
      <w:rPr>
        <w:rFonts w:hint="default"/>
      </w:rPr>
    </w:lvl>
    <w:lvl w:ilvl="3" w:tplc="0415000F">
      <w:start w:val="1"/>
      <w:numFmt w:val="decimal"/>
      <w:lvlText w:val="%4."/>
      <w:lvlJc w:val="left"/>
      <w:pPr>
        <w:tabs>
          <w:tab w:val="num" w:pos="3960"/>
        </w:tabs>
        <w:ind w:left="3960" w:hanging="360"/>
      </w:pPr>
    </w:lvl>
    <w:lvl w:ilvl="4" w:tplc="6344AC8C">
      <w:start w:val="1"/>
      <w:numFmt w:val="decimal"/>
      <w:lvlText w:val="%5)"/>
      <w:lvlJc w:val="left"/>
      <w:pPr>
        <w:ind w:left="4680" w:hanging="360"/>
      </w:pPr>
      <w:rPr>
        <w:rFonts w:hint="default"/>
      </w:rPr>
    </w:lvl>
    <w:lvl w:ilvl="5" w:tplc="3C8C37B6">
      <w:start w:val="1"/>
      <w:numFmt w:val="decimal"/>
      <w:lvlText w:val="%6"/>
      <w:lvlJc w:val="left"/>
      <w:pPr>
        <w:ind w:left="5580" w:hanging="360"/>
      </w:pPr>
      <w:rPr>
        <w:rFonts w:hint="default"/>
        <w:color w:val="auto"/>
      </w:r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1" w15:restartNumberingAfterBreak="0">
    <w:nsid w:val="23F772C4"/>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6EF4EFB"/>
    <w:multiLevelType w:val="hybridMultilevel"/>
    <w:tmpl w:val="2E749E92"/>
    <w:lvl w:ilvl="0" w:tplc="A9968D10">
      <w:start w:val="3"/>
      <w:numFmt w:val="decimal"/>
      <w:lvlText w:val="%1."/>
      <w:lvlJc w:val="left"/>
      <w:pPr>
        <w:ind w:left="502" w:hanging="360"/>
      </w:pPr>
      <w:rPr>
        <w:rFonts w:hint="default"/>
        <w:i w:val="0"/>
        <w:shadow w:val="0"/>
        <w:emboss w:val="0"/>
        <w:imprint w:val="0"/>
        <w:color w:val="000000" w:themeColor="text1"/>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C8A05D02">
      <w:start w:val="1"/>
      <w:numFmt w:val="decimal"/>
      <w:lvlText w:val="%7."/>
      <w:lvlJc w:val="left"/>
      <w:pPr>
        <w:ind w:left="4964" w:hanging="360"/>
      </w:pPr>
      <w:rPr>
        <w:sz w:val="24"/>
        <w:szCs w:val="24"/>
      </w:rPr>
    </w:lvl>
    <w:lvl w:ilvl="7" w:tplc="04150019">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7272CD4"/>
    <w:multiLevelType w:val="hybridMultilevel"/>
    <w:tmpl w:val="0D7A3EC0"/>
    <w:lvl w:ilvl="0" w:tplc="199CC1CA">
      <w:start w:val="6"/>
      <w:numFmt w:val="decimal"/>
      <w:lvlText w:val="%1."/>
      <w:lvlJc w:val="left"/>
      <w:pPr>
        <w:ind w:left="360" w:hanging="360"/>
      </w:pPr>
      <w:rPr>
        <w:rFonts w:hint="default"/>
        <w:sz w:val="24"/>
        <w:szCs w:val="24"/>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1004" w:hanging="360"/>
      </w:pPr>
    </w:lvl>
    <w:lvl w:ilvl="5" w:tplc="0415001B" w:tentative="1">
      <w:start w:val="1"/>
      <w:numFmt w:val="lowerRoman"/>
      <w:lvlText w:val="%6."/>
      <w:lvlJc w:val="right"/>
      <w:pPr>
        <w:ind w:left="-284" w:hanging="180"/>
      </w:pPr>
    </w:lvl>
    <w:lvl w:ilvl="6" w:tplc="0415000F" w:tentative="1">
      <w:start w:val="1"/>
      <w:numFmt w:val="decimal"/>
      <w:lvlText w:val="%7."/>
      <w:lvlJc w:val="left"/>
      <w:pPr>
        <w:ind w:left="436" w:hanging="360"/>
      </w:pPr>
    </w:lvl>
    <w:lvl w:ilvl="7" w:tplc="04150019" w:tentative="1">
      <w:start w:val="1"/>
      <w:numFmt w:val="lowerLetter"/>
      <w:lvlText w:val="%8."/>
      <w:lvlJc w:val="left"/>
      <w:pPr>
        <w:ind w:left="1156" w:hanging="360"/>
      </w:pPr>
    </w:lvl>
    <w:lvl w:ilvl="8" w:tplc="0415001B" w:tentative="1">
      <w:start w:val="1"/>
      <w:numFmt w:val="lowerRoman"/>
      <w:lvlText w:val="%9."/>
      <w:lvlJc w:val="right"/>
      <w:pPr>
        <w:ind w:left="1876" w:hanging="180"/>
      </w:pPr>
    </w:lvl>
  </w:abstractNum>
  <w:abstractNum w:abstractNumId="15" w15:restartNumberingAfterBreak="0">
    <w:nsid w:val="2ABE7534"/>
    <w:multiLevelType w:val="hybridMultilevel"/>
    <w:tmpl w:val="86C25A94"/>
    <w:lvl w:ilvl="0" w:tplc="57886408">
      <w:start w:val="1"/>
      <w:numFmt w:val="decimal"/>
      <w:lvlText w:val="%1."/>
      <w:lvlJc w:val="left"/>
      <w:pPr>
        <w:ind w:left="360" w:hanging="360"/>
      </w:pPr>
      <w:rPr>
        <w:rFonts w:ascii="Times New Roman" w:hAnsi="Times New Roman" w:cs="Times New Roman" w:hint="default"/>
        <w:b w:val="0"/>
        <w:i w:val="0"/>
        <w:iCs/>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9B3EBC"/>
    <w:multiLevelType w:val="hybridMultilevel"/>
    <w:tmpl w:val="4F90AB9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58977FD"/>
    <w:multiLevelType w:val="multilevel"/>
    <w:tmpl w:val="E9F4E1C8"/>
    <w:lvl w:ilvl="0">
      <w:start w:val="3"/>
      <w:numFmt w:val="decimal"/>
      <w:lvlText w:val="%1."/>
      <w:lvlJc w:val="left"/>
      <w:pPr>
        <w:ind w:left="360" w:hanging="360"/>
      </w:pPr>
      <w:rPr>
        <w:rFonts w:hint="default"/>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240371"/>
    <w:multiLevelType w:val="hybridMultilevel"/>
    <w:tmpl w:val="8D9CFC4C"/>
    <w:lvl w:ilvl="0" w:tplc="C8A05D02">
      <w:start w:val="1"/>
      <w:numFmt w:val="decimal"/>
      <w:lvlText w:val="%1."/>
      <w:lvlJc w:val="left"/>
      <w:pPr>
        <w:ind w:left="360" w:hanging="360"/>
      </w:pPr>
      <w:rPr>
        <w:sz w:val="24"/>
        <w:szCs w:val="24"/>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1004" w:hanging="360"/>
      </w:pPr>
    </w:lvl>
    <w:lvl w:ilvl="5" w:tplc="0415001B" w:tentative="1">
      <w:start w:val="1"/>
      <w:numFmt w:val="lowerRoman"/>
      <w:lvlText w:val="%6."/>
      <w:lvlJc w:val="right"/>
      <w:pPr>
        <w:ind w:left="-284" w:hanging="180"/>
      </w:pPr>
    </w:lvl>
    <w:lvl w:ilvl="6" w:tplc="0415000F" w:tentative="1">
      <w:start w:val="1"/>
      <w:numFmt w:val="decimal"/>
      <w:lvlText w:val="%7."/>
      <w:lvlJc w:val="left"/>
      <w:pPr>
        <w:ind w:left="436" w:hanging="360"/>
      </w:pPr>
    </w:lvl>
    <w:lvl w:ilvl="7" w:tplc="04150019" w:tentative="1">
      <w:start w:val="1"/>
      <w:numFmt w:val="lowerLetter"/>
      <w:lvlText w:val="%8."/>
      <w:lvlJc w:val="left"/>
      <w:pPr>
        <w:ind w:left="1156" w:hanging="360"/>
      </w:pPr>
    </w:lvl>
    <w:lvl w:ilvl="8" w:tplc="0415001B" w:tentative="1">
      <w:start w:val="1"/>
      <w:numFmt w:val="lowerRoman"/>
      <w:lvlText w:val="%9."/>
      <w:lvlJc w:val="right"/>
      <w:pPr>
        <w:ind w:left="1876" w:hanging="180"/>
      </w:pPr>
    </w:lvl>
  </w:abstractNum>
  <w:abstractNum w:abstractNumId="22" w15:restartNumberingAfterBreak="0">
    <w:nsid w:val="3AA933E9"/>
    <w:multiLevelType w:val="hybridMultilevel"/>
    <w:tmpl w:val="4C0CF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5B4F63"/>
    <w:multiLevelType w:val="hybridMultilevel"/>
    <w:tmpl w:val="1A105EF0"/>
    <w:lvl w:ilvl="0" w:tplc="54D4C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113DD2"/>
    <w:multiLevelType w:val="hybridMultilevel"/>
    <w:tmpl w:val="B0065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DF6EA1"/>
    <w:multiLevelType w:val="hybridMultilevel"/>
    <w:tmpl w:val="83062110"/>
    <w:lvl w:ilvl="0" w:tplc="AEDCB52E">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2D6306"/>
    <w:multiLevelType w:val="multilevel"/>
    <w:tmpl w:val="980EB63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1CB2ADD"/>
    <w:multiLevelType w:val="hybridMultilevel"/>
    <w:tmpl w:val="DF4296EA"/>
    <w:lvl w:ilvl="0" w:tplc="0C427EF2">
      <w:start w:val="1"/>
      <w:numFmt w:val="bullet"/>
      <w:lvlText w:val=""/>
      <w:lvlJc w:val="left"/>
      <w:pPr>
        <w:ind w:left="1648" w:hanging="360"/>
      </w:pPr>
      <w:rPr>
        <w:rFonts w:ascii="Symbol" w:hAnsi="Symbol" w:hint="default"/>
        <w:color w:val="000000" w:themeColor="text1"/>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8"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6C62A23"/>
    <w:multiLevelType w:val="hybridMultilevel"/>
    <w:tmpl w:val="61464752"/>
    <w:lvl w:ilvl="0" w:tplc="5136F2E6">
      <w:start w:val="9"/>
      <w:numFmt w:val="decimal"/>
      <w:lvlText w:val="%1."/>
      <w:lvlJc w:val="left"/>
      <w:pPr>
        <w:ind w:left="360"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284" w:hanging="180"/>
      </w:pPr>
    </w:lvl>
    <w:lvl w:ilvl="3" w:tplc="0415000F" w:tentative="1">
      <w:start w:val="1"/>
      <w:numFmt w:val="decimal"/>
      <w:lvlText w:val="%4."/>
      <w:lvlJc w:val="left"/>
      <w:pPr>
        <w:ind w:left="436" w:hanging="360"/>
      </w:pPr>
    </w:lvl>
    <w:lvl w:ilvl="4" w:tplc="04150019" w:tentative="1">
      <w:start w:val="1"/>
      <w:numFmt w:val="lowerLetter"/>
      <w:lvlText w:val="%5."/>
      <w:lvlJc w:val="left"/>
      <w:pPr>
        <w:ind w:left="1156" w:hanging="360"/>
      </w:pPr>
    </w:lvl>
    <w:lvl w:ilvl="5" w:tplc="0415001B" w:tentative="1">
      <w:start w:val="1"/>
      <w:numFmt w:val="lowerRoman"/>
      <w:lvlText w:val="%6."/>
      <w:lvlJc w:val="right"/>
      <w:pPr>
        <w:ind w:left="1876" w:hanging="180"/>
      </w:pPr>
    </w:lvl>
    <w:lvl w:ilvl="6" w:tplc="0415000F" w:tentative="1">
      <w:start w:val="1"/>
      <w:numFmt w:val="decimal"/>
      <w:lvlText w:val="%7."/>
      <w:lvlJc w:val="left"/>
      <w:pPr>
        <w:ind w:left="2596" w:hanging="360"/>
      </w:pPr>
    </w:lvl>
    <w:lvl w:ilvl="7" w:tplc="04150019" w:tentative="1">
      <w:start w:val="1"/>
      <w:numFmt w:val="lowerLetter"/>
      <w:lvlText w:val="%8."/>
      <w:lvlJc w:val="left"/>
      <w:pPr>
        <w:ind w:left="3316" w:hanging="360"/>
      </w:pPr>
    </w:lvl>
    <w:lvl w:ilvl="8" w:tplc="0415001B" w:tentative="1">
      <w:start w:val="1"/>
      <w:numFmt w:val="lowerRoman"/>
      <w:lvlText w:val="%9."/>
      <w:lvlJc w:val="right"/>
      <w:pPr>
        <w:ind w:left="4036" w:hanging="180"/>
      </w:pPr>
    </w:lvl>
  </w:abstractNum>
  <w:abstractNum w:abstractNumId="3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A1A5741"/>
    <w:multiLevelType w:val="multilevel"/>
    <w:tmpl w:val="664252C6"/>
    <w:lvl w:ilvl="0">
      <w:start w:val="1"/>
      <w:numFmt w:val="decimal"/>
      <w:pStyle w:val="PGElistanum1"/>
      <w:lvlText w:val="%1."/>
      <w:lvlJc w:val="left"/>
      <w:pPr>
        <w:ind w:left="360" w:hanging="360"/>
      </w:pPr>
      <w:rPr>
        <w:rFonts w:hint="default"/>
        <w:b w:val="0"/>
        <w:bCs w:val="0"/>
        <w:i w:val="0"/>
        <w:iCs w:val="0"/>
        <w:color w:val="auto"/>
        <w:sz w:val="24"/>
        <w:szCs w:val="24"/>
      </w:rPr>
    </w:lvl>
    <w:lvl w:ilvl="1">
      <w:start w:val="1"/>
      <w:numFmt w:val="bullet"/>
      <w:lvlText w:val=""/>
      <w:lvlJc w:val="left"/>
      <w:pPr>
        <w:tabs>
          <w:tab w:val="num" w:pos="510"/>
        </w:tabs>
        <w:ind w:left="510" w:hanging="226"/>
      </w:pPr>
      <w:rPr>
        <w:rFonts w:ascii="Symbol" w:hAnsi="Symbol" w:hint="default"/>
        <w:b w:val="0"/>
        <w:bCs w:val="0"/>
        <w:i w:val="0"/>
        <w:iCs w:val="0"/>
        <w:color w:val="auto"/>
        <w:sz w:val="16"/>
        <w:szCs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3" w15:restartNumberingAfterBreak="0">
    <w:nsid w:val="64B300F5"/>
    <w:multiLevelType w:val="hybridMultilevel"/>
    <w:tmpl w:val="703AC976"/>
    <w:lvl w:ilvl="0" w:tplc="54C80404">
      <w:start w:val="1"/>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4" w15:restartNumberingAfterBreak="0">
    <w:nsid w:val="69680C51"/>
    <w:multiLevelType w:val="hybridMultilevel"/>
    <w:tmpl w:val="EB12BEF0"/>
    <w:lvl w:ilvl="0" w:tplc="2F949F8A">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5"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D884208"/>
    <w:multiLevelType w:val="multilevel"/>
    <w:tmpl w:val="B3625DD4"/>
    <w:lvl w:ilvl="0">
      <w:start w:val="6"/>
      <w:numFmt w:val="decimal"/>
      <w:lvlText w:val=""/>
      <w:lvlJc w:val="left"/>
      <w:pPr>
        <w:ind w:left="0" w:firstLine="0"/>
      </w:pPr>
      <w:rPr>
        <w:rFonts w:hint="default"/>
      </w:rPr>
    </w:lvl>
    <w:lvl w:ilvl="1">
      <w:start w:val="2"/>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EEF66DF"/>
    <w:multiLevelType w:val="hybridMultilevel"/>
    <w:tmpl w:val="2F3A513C"/>
    <w:lvl w:ilvl="0" w:tplc="96C46856">
      <w:start w:val="1"/>
      <w:numFmt w:val="decimal"/>
      <w:lvlText w:val="%1."/>
      <w:lvlJc w:val="left"/>
      <w:pPr>
        <w:ind w:left="928"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9" w15:restartNumberingAfterBreak="0">
    <w:nsid w:val="7FF936B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8"/>
  </w:num>
  <w:num w:numId="3">
    <w:abstractNumId w:val="17"/>
  </w:num>
  <w:num w:numId="4">
    <w:abstractNumId w:val="34"/>
  </w:num>
  <w:num w:numId="5">
    <w:abstractNumId w:val="12"/>
  </w:num>
  <w:num w:numId="6">
    <w:abstractNumId w:val="6"/>
  </w:num>
  <w:num w:numId="7">
    <w:abstractNumId w:val="30"/>
  </w:num>
  <w:num w:numId="8">
    <w:abstractNumId w:val="15"/>
  </w:num>
  <w:num w:numId="9">
    <w:abstractNumId w:val="18"/>
  </w:num>
  <w:num w:numId="10">
    <w:abstractNumId w:val="16"/>
  </w:num>
  <w:num w:numId="11">
    <w:abstractNumId w:val="37"/>
  </w:num>
  <w:num w:numId="12">
    <w:abstractNumId w:val="27"/>
  </w:num>
  <w:num w:numId="13">
    <w:abstractNumId w:val="5"/>
  </w:num>
  <w:num w:numId="14">
    <w:abstractNumId w:val="20"/>
  </w:num>
  <w:num w:numId="15">
    <w:abstractNumId w:val="25"/>
  </w:num>
  <w:num w:numId="16">
    <w:abstractNumId w:val="19"/>
  </w:num>
  <w:num w:numId="17">
    <w:abstractNumId w:val="4"/>
  </w:num>
  <w:num w:numId="18">
    <w:abstractNumId w:val="28"/>
  </w:num>
  <w:num w:numId="19">
    <w:abstractNumId w:val="7"/>
  </w:num>
  <w:num w:numId="20">
    <w:abstractNumId w:val="13"/>
  </w:num>
  <w:num w:numId="21">
    <w:abstractNumId w:val="39"/>
  </w:num>
  <w:num w:numId="22">
    <w:abstractNumId w:val="26"/>
  </w:num>
  <w:num w:numId="23">
    <w:abstractNumId w:val="33"/>
  </w:num>
  <w:num w:numId="24">
    <w:abstractNumId w:val="36"/>
  </w:num>
  <w:num w:numId="25">
    <w:abstractNumId w:val="11"/>
  </w:num>
  <w:num w:numId="26">
    <w:abstractNumId w:val="35"/>
  </w:num>
  <w:num w:numId="27">
    <w:abstractNumId w:val="3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3"/>
  </w:num>
  <w:num w:numId="34">
    <w:abstractNumId w:val="2"/>
  </w:num>
  <w:num w:numId="35">
    <w:abstractNumId w:val="1"/>
  </w:num>
  <w:num w:numId="36">
    <w:abstractNumId w:val="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4"/>
  </w:num>
  <w:num w:numId="40">
    <w:abstractNumId w:val="9"/>
  </w:num>
  <w:num w:numId="41">
    <w:abstractNumId w:val="14"/>
  </w:num>
  <w:num w:numId="42">
    <w:abstractNumId w:val="29"/>
  </w:num>
  <w:num w:numId="43">
    <w:abstractNumId w:val="21"/>
  </w:num>
  <w:num w:numId="44">
    <w:abstractNumId w:val="22"/>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AC3"/>
    <w:rsid w:val="00000EC1"/>
    <w:rsid w:val="000054A2"/>
    <w:rsid w:val="000069E8"/>
    <w:rsid w:val="000069EA"/>
    <w:rsid w:val="00006D70"/>
    <w:rsid w:val="00011A15"/>
    <w:rsid w:val="00011D97"/>
    <w:rsid w:val="00017786"/>
    <w:rsid w:val="00021555"/>
    <w:rsid w:val="0002259C"/>
    <w:rsid w:val="00026980"/>
    <w:rsid w:val="00030DB4"/>
    <w:rsid w:val="00031312"/>
    <w:rsid w:val="00033215"/>
    <w:rsid w:val="00033C61"/>
    <w:rsid w:val="00033FE0"/>
    <w:rsid w:val="00035169"/>
    <w:rsid w:val="000421AB"/>
    <w:rsid w:val="000431C8"/>
    <w:rsid w:val="00043AAE"/>
    <w:rsid w:val="00044E00"/>
    <w:rsid w:val="00046611"/>
    <w:rsid w:val="00052C16"/>
    <w:rsid w:val="00052D3A"/>
    <w:rsid w:val="000550F9"/>
    <w:rsid w:val="000555FD"/>
    <w:rsid w:val="00056CB1"/>
    <w:rsid w:val="000574AA"/>
    <w:rsid w:val="00061010"/>
    <w:rsid w:val="000618D8"/>
    <w:rsid w:val="00062B5E"/>
    <w:rsid w:val="00072C9C"/>
    <w:rsid w:val="00075406"/>
    <w:rsid w:val="000759BE"/>
    <w:rsid w:val="00075EFF"/>
    <w:rsid w:val="00081C11"/>
    <w:rsid w:val="00090BD9"/>
    <w:rsid w:val="000B168F"/>
    <w:rsid w:val="000C1069"/>
    <w:rsid w:val="000D04F5"/>
    <w:rsid w:val="000D0894"/>
    <w:rsid w:val="000D7DA6"/>
    <w:rsid w:val="000E17C7"/>
    <w:rsid w:val="000E2392"/>
    <w:rsid w:val="000E38F7"/>
    <w:rsid w:val="000E520E"/>
    <w:rsid w:val="000E6BA0"/>
    <w:rsid w:val="000F49D8"/>
    <w:rsid w:val="000F6B13"/>
    <w:rsid w:val="000F6DC8"/>
    <w:rsid w:val="000F7346"/>
    <w:rsid w:val="0010031D"/>
    <w:rsid w:val="001011D4"/>
    <w:rsid w:val="00103848"/>
    <w:rsid w:val="0010516B"/>
    <w:rsid w:val="0011123E"/>
    <w:rsid w:val="0011160F"/>
    <w:rsid w:val="00113ABD"/>
    <w:rsid w:val="00115B52"/>
    <w:rsid w:val="001219EF"/>
    <w:rsid w:val="0012218E"/>
    <w:rsid w:val="001252A1"/>
    <w:rsid w:val="001255CB"/>
    <w:rsid w:val="00125A6F"/>
    <w:rsid w:val="00125D99"/>
    <w:rsid w:val="00130A61"/>
    <w:rsid w:val="00134A92"/>
    <w:rsid w:val="00136918"/>
    <w:rsid w:val="00137504"/>
    <w:rsid w:val="00140499"/>
    <w:rsid w:val="00140533"/>
    <w:rsid w:val="001435CB"/>
    <w:rsid w:val="00155849"/>
    <w:rsid w:val="001562A4"/>
    <w:rsid w:val="00157145"/>
    <w:rsid w:val="001601E7"/>
    <w:rsid w:val="00160ACA"/>
    <w:rsid w:val="001613B3"/>
    <w:rsid w:val="001632FB"/>
    <w:rsid w:val="001642E0"/>
    <w:rsid w:val="00164C0E"/>
    <w:rsid w:val="00165381"/>
    <w:rsid w:val="00166F4A"/>
    <w:rsid w:val="001707D7"/>
    <w:rsid w:val="00173B65"/>
    <w:rsid w:val="00180AB8"/>
    <w:rsid w:val="001876EE"/>
    <w:rsid w:val="001929DB"/>
    <w:rsid w:val="00193120"/>
    <w:rsid w:val="001935F2"/>
    <w:rsid w:val="001942E3"/>
    <w:rsid w:val="00195138"/>
    <w:rsid w:val="00196928"/>
    <w:rsid w:val="00196EF2"/>
    <w:rsid w:val="001A0E1C"/>
    <w:rsid w:val="001A4776"/>
    <w:rsid w:val="001A4B9C"/>
    <w:rsid w:val="001A67CE"/>
    <w:rsid w:val="001B0E0F"/>
    <w:rsid w:val="001B5BD0"/>
    <w:rsid w:val="001C2549"/>
    <w:rsid w:val="001C3228"/>
    <w:rsid w:val="001D21C0"/>
    <w:rsid w:val="001D2C00"/>
    <w:rsid w:val="001D3107"/>
    <w:rsid w:val="001D5179"/>
    <w:rsid w:val="001D67D2"/>
    <w:rsid w:val="001E61DC"/>
    <w:rsid w:val="001E6FEF"/>
    <w:rsid w:val="001F4A48"/>
    <w:rsid w:val="001F6ADC"/>
    <w:rsid w:val="002005DC"/>
    <w:rsid w:val="0020140D"/>
    <w:rsid w:val="0020559B"/>
    <w:rsid w:val="00207846"/>
    <w:rsid w:val="002140DD"/>
    <w:rsid w:val="00222C29"/>
    <w:rsid w:val="00226E41"/>
    <w:rsid w:val="0023068B"/>
    <w:rsid w:val="00230BC0"/>
    <w:rsid w:val="0023274F"/>
    <w:rsid w:val="00235399"/>
    <w:rsid w:val="00235456"/>
    <w:rsid w:val="00240384"/>
    <w:rsid w:val="00241D53"/>
    <w:rsid w:val="00243989"/>
    <w:rsid w:val="00246399"/>
    <w:rsid w:val="0025381B"/>
    <w:rsid w:val="002547F5"/>
    <w:rsid w:val="00255F36"/>
    <w:rsid w:val="00264AEF"/>
    <w:rsid w:val="002659F6"/>
    <w:rsid w:val="00271719"/>
    <w:rsid w:val="002843E4"/>
    <w:rsid w:val="0028546C"/>
    <w:rsid w:val="00285B94"/>
    <w:rsid w:val="002920F3"/>
    <w:rsid w:val="00296843"/>
    <w:rsid w:val="00296BFA"/>
    <w:rsid w:val="002A3EE0"/>
    <w:rsid w:val="002A4AB4"/>
    <w:rsid w:val="002B1EB6"/>
    <w:rsid w:val="002B7ADE"/>
    <w:rsid w:val="002D2F9C"/>
    <w:rsid w:val="002D56D4"/>
    <w:rsid w:val="002E01EE"/>
    <w:rsid w:val="002E06BF"/>
    <w:rsid w:val="002E0AA3"/>
    <w:rsid w:val="002E13C6"/>
    <w:rsid w:val="002F0871"/>
    <w:rsid w:val="002F1C8D"/>
    <w:rsid w:val="002F66E8"/>
    <w:rsid w:val="003050BB"/>
    <w:rsid w:val="00312738"/>
    <w:rsid w:val="00316C0B"/>
    <w:rsid w:val="00317909"/>
    <w:rsid w:val="00321AB1"/>
    <w:rsid w:val="003259D4"/>
    <w:rsid w:val="0032645D"/>
    <w:rsid w:val="00330086"/>
    <w:rsid w:val="00330946"/>
    <w:rsid w:val="00332A14"/>
    <w:rsid w:val="00336E15"/>
    <w:rsid w:val="003402F6"/>
    <w:rsid w:val="003452A8"/>
    <w:rsid w:val="00345F4E"/>
    <w:rsid w:val="0035008D"/>
    <w:rsid w:val="00352827"/>
    <w:rsid w:val="003536A1"/>
    <w:rsid w:val="00356828"/>
    <w:rsid w:val="00356FF7"/>
    <w:rsid w:val="00364F92"/>
    <w:rsid w:val="00366444"/>
    <w:rsid w:val="003670AF"/>
    <w:rsid w:val="0037234F"/>
    <w:rsid w:val="00372D3E"/>
    <w:rsid w:val="0037753B"/>
    <w:rsid w:val="00383EE6"/>
    <w:rsid w:val="00387173"/>
    <w:rsid w:val="00387D29"/>
    <w:rsid w:val="00392BD3"/>
    <w:rsid w:val="00394B6C"/>
    <w:rsid w:val="003B0D67"/>
    <w:rsid w:val="003B2CEE"/>
    <w:rsid w:val="003C151E"/>
    <w:rsid w:val="003C48A0"/>
    <w:rsid w:val="003D3202"/>
    <w:rsid w:val="003E4BBA"/>
    <w:rsid w:val="003F0158"/>
    <w:rsid w:val="003F0E9D"/>
    <w:rsid w:val="003F6F5E"/>
    <w:rsid w:val="00404184"/>
    <w:rsid w:val="00404DDE"/>
    <w:rsid w:val="004138E7"/>
    <w:rsid w:val="00414040"/>
    <w:rsid w:val="00415A2C"/>
    <w:rsid w:val="00415AAD"/>
    <w:rsid w:val="00421074"/>
    <w:rsid w:val="00421712"/>
    <w:rsid w:val="00421A49"/>
    <w:rsid w:val="0042351C"/>
    <w:rsid w:val="00432780"/>
    <w:rsid w:val="00435EA7"/>
    <w:rsid w:val="00437540"/>
    <w:rsid w:val="00455F89"/>
    <w:rsid w:val="00456827"/>
    <w:rsid w:val="004621AE"/>
    <w:rsid w:val="004645D3"/>
    <w:rsid w:val="004656AA"/>
    <w:rsid w:val="004657D4"/>
    <w:rsid w:val="004728F1"/>
    <w:rsid w:val="00476AD8"/>
    <w:rsid w:val="0049167E"/>
    <w:rsid w:val="00496639"/>
    <w:rsid w:val="004A28B6"/>
    <w:rsid w:val="004A5991"/>
    <w:rsid w:val="004A6C8C"/>
    <w:rsid w:val="004A7DDE"/>
    <w:rsid w:val="004B1FD6"/>
    <w:rsid w:val="004B4A17"/>
    <w:rsid w:val="004C0075"/>
    <w:rsid w:val="004C0E25"/>
    <w:rsid w:val="004C1BFB"/>
    <w:rsid w:val="004C23EB"/>
    <w:rsid w:val="004C50D7"/>
    <w:rsid w:val="004C5CA6"/>
    <w:rsid w:val="004C62F7"/>
    <w:rsid w:val="004C7D12"/>
    <w:rsid w:val="004D09B1"/>
    <w:rsid w:val="004D4C62"/>
    <w:rsid w:val="004E061D"/>
    <w:rsid w:val="004E15B1"/>
    <w:rsid w:val="004E268E"/>
    <w:rsid w:val="004F7B9F"/>
    <w:rsid w:val="005013C1"/>
    <w:rsid w:val="00505BDA"/>
    <w:rsid w:val="005066EE"/>
    <w:rsid w:val="00506B60"/>
    <w:rsid w:val="00507A0F"/>
    <w:rsid w:val="00511E9D"/>
    <w:rsid w:val="0051211A"/>
    <w:rsid w:val="00516A4F"/>
    <w:rsid w:val="00520D26"/>
    <w:rsid w:val="0052114F"/>
    <w:rsid w:val="0052553E"/>
    <w:rsid w:val="00531D70"/>
    <w:rsid w:val="0054274F"/>
    <w:rsid w:val="0054484B"/>
    <w:rsid w:val="0055597E"/>
    <w:rsid w:val="005566FA"/>
    <w:rsid w:val="0056295B"/>
    <w:rsid w:val="005652B5"/>
    <w:rsid w:val="005656E9"/>
    <w:rsid w:val="00566803"/>
    <w:rsid w:val="00572BD3"/>
    <w:rsid w:val="005733B2"/>
    <w:rsid w:val="00577D02"/>
    <w:rsid w:val="00577E76"/>
    <w:rsid w:val="0058795C"/>
    <w:rsid w:val="00590D30"/>
    <w:rsid w:val="00592E28"/>
    <w:rsid w:val="00592F01"/>
    <w:rsid w:val="00596E27"/>
    <w:rsid w:val="005A04AC"/>
    <w:rsid w:val="005A1491"/>
    <w:rsid w:val="005A282B"/>
    <w:rsid w:val="005A3C71"/>
    <w:rsid w:val="005B057B"/>
    <w:rsid w:val="005B08BD"/>
    <w:rsid w:val="005B0E23"/>
    <w:rsid w:val="005B533B"/>
    <w:rsid w:val="005B58D9"/>
    <w:rsid w:val="005C53F1"/>
    <w:rsid w:val="005D3694"/>
    <w:rsid w:val="005D3D13"/>
    <w:rsid w:val="005D458E"/>
    <w:rsid w:val="005D49CD"/>
    <w:rsid w:val="005D5E4E"/>
    <w:rsid w:val="005D5FF6"/>
    <w:rsid w:val="005E0C01"/>
    <w:rsid w:val="005E0C9C"/>
    <w:rsid w:val="0060003F"/>
    <w:rsid w:val="00606FD5"/>
    <w:rsid w:val="00612835"/>
    <w:rsid w:val="00614B27"/>
    <w:rsid w:val="00616E40"/>
    <w:rsid w:val="00616E9E"/>
    <w:rsid w:val="00617181"/>
    <w:rsid w:val="006222E7"/>
    <w:rsid w:val="006272C8"/>
    <w:rsid w:val="00630269"/>
    <w:rsid w:val="006319FE"/>
    <w:rsid w:val="00635357"/>
    <w:rsid w:val="00636ECD"/>
    <w:rsid w:val="00660E16"/>
    <w:rsid w:val="00661B9F"/>
    <w:rsid w:val="0066282F"/>
    <w:rsid w:val="00665B42"/>
    <w:rsid w:val="00673F6D"/>
    <w:rsid w:val="006757BB"/>
    <w:rsid w:val="0067638C"/>
    <w:rsid w:val="006775AB"/>
    <w:rsid w:val="00677A7E"/>
    <w:rsid w:val="00680F0E"/>
    <w:rsid w:val="00686A22"/>
    <w:rsid w:val="0068738B"/>
    <w:rsid w:val="0069165D"/>
    <w:rsid w:val="006933A7"/>
    <w:rsid w:val="006936AA"/>
    <w:rsid w:val="00694C95"/>
    <w:rsid w:val="00695B75"/>
    <w:rsid w:val="006A04AB"/>
    <w:rsid w:val="006A13AD"/>
    <w:rsid w:val="006A141D"/>
    <w:rsid w:val="006A1DAA"/>
    <w:rsid w:val="006A33EF"/>
    <w:rsid w:val="006A35AF"/>
    <w:rsid w:val="006A5154"/>
    <w:rsid w:val="006A7133"/>
    <w:rsid w:val="006B1356"/>
    <w:rsid w:val="006B59A1"/>
    <w:rsid w:val="006B63DE"/>
    <w:rsid w:val="006C0943"/>
    <w:rsid w:val="006C292D"/>
    <w:rsid w:val="006C6F29"/>
    <w:rsid w:val="006C7122"/>
    <w:rsid w:val="006D002F"/>
    <w:rsid w:val="006D4E7F"/>
    <w:rsid w:val="006D75AD"/>
    <w:rsid w:val="006E39DE"/>
    <w:rsid w:val="006E505B"/>
    <w:rsid w:val="006F07A3"/>
    <w:rsid w:val="006F31B4"/>
    <w:rsid w:val="006F7790"/>
    <w:rsid w:val="006F7BA3"/>
    <w:rsid w:val="00703368"/>
    <w:rsid w:val="00706DDE"/>
    <w:rsid w:val="0071381E"/>
    <w:rsid w:val="0071394B"/>
    <w:rsid w:val="00717AC3"/>
    <w:rsid w:val="0072196B"/>
    <w:rsid w:val="00735CDF"/>
    <w:rsid w:val="007430A0"/>
    <w:rsid w:val="00751279"/>
    <w:rsid w:val="0076324F"/>
    <w:rsid w:val="007660F8"/>
    <w:rsid w:val="00767591"/>
    <w:rsid w:val="00770A2C"/>
    <w:rsid w:val="00771F4F"/>
    <w:rsid w:val="00773B05"/>
    <w:rsid w:val="00776155"/>
    <w:rsid w:val="00776CCC"/>
    <w:rsid w:val="00782634"/>
    <w:rsid w:val="0078341C"/>
    <w:rsid w:val="007957C7"/>
    <w:rsid w:val="007A29DB"/>
    <w:rsid w:val="007A73CF"/>
    <w:rsid w:val="007B1530"/>
    <w:rsid w:val="007B1924"/>
    <w:rsid w:val="007D3D73"/>
    <w:rsid w:val="007D45F2"/>
    <w:rsid w:val="007D5826"/>
    <w:rsid w:val="007D58C5"/>
    <w:rsid w:val="007D622F"/>
    <w:rsid w:val="007E51A6"/>
    <w:rsid w:val="007E69D0"/>
    <w:rsid w:val="007E7608"/>
    <w:rsid w:val="007F0E04"/>
    <w:rsid w:val="007F34E3"/>
    <w:rsid w:val="007F4639"/>
    <w:rsid w:val="008006A1"/>
    <w:rsid w:val="00804BE6"/>
    <w:rsid w:val="00805857"/>
    <w:rsid w:val="00810097"/>
    <w:rsid w:val="00810283"/>
    <w:rsid w:val="00811041"/>
    <w:rsid w:val="00813860"/>
    <w:rsid w:val="00813CEC"/>
    <w:rsid w:val="00820FCF"/>
    <w:rsid w:val="00830539"/>
    <w:rsid w:val="008306FA"/>
    <w:rsid w:val="00836A83"/>
    <w:rsid w:val="00837C9D"/>
    <w:rsid w:val="00841206"/>
    <w:rsid w:val="0084411E"/>
    <w:rsid w:val="0085001E"/>
    <w:rsid w:val="0085107D"/>
    <w:rsid w:val="0086110E"/>
    <w:rsid w:val="00865B80"/>
    <w:rsid w:val="00865D29"/>
    <w:rsid w:val="00871686"/>
    <w:rsid w:val="008739F1"/>
    <w:rsid w:val="008836B2"/>
    <w:rsid w:val="00891847"/>
    <w:rsid w:val="008B00E3"/>
    <w:rsid w:val="008B05FC"/>
    <w:rsid w:val="008B494F"/>
    <w:rsid w:val="008B6136"/>
    <w:rsid w:val="008C35D0"/>
    <w:rsid w:val="008D00E8"/>
    <w:rsid w:val="008D13F5"/>
    <w:rsid w:val="008D1D31"/>
    <w:rsid w:val="008D2174"/>
    <w:rsid w:val="008D31F3"/>
    <w:rsid w:val="008D4793"/>
    <w:rsid w:val="008D49CB"/>
    <w:rsid w:val="008D616A"/>
    <w:rsid w:val="008D6FE2"/>
    <w:rsid w:val="008E3E89"/>
    <w:rsid w:val="008E7943"/>
    <w:rsid w:val="008F16D4"/>
    <w:rsid w:val="008F60DB"/>
    <w:rsid w:val="008F7C26"/>
    <w:rsid w:val="00900F58"/>
    <w:rsid w:val="00901102"/>
    <w:rsid w:val="009028EE"/>
    <w:rsid w:val="009130D5"/>
    <w:rsid w:val="00914860"/>
    <w:rsid w:val="00916B82"/>
    <w:rsid w:val="00917C5F"/>
    <w:rsid w:val="009238FC"/>
    <w:rsid w:val="00935C34"/>
    <w:rsid w:val="00942D33"/>
    <w:rsid w:val="00943671"/>
    <w:rsid w:val="00946423"/>
    <w:rsid w:val="009505E9"/>
    <w:rsid w:val="0095072A"/>
    <w:rsid w:val="00950CA7"/>
    <w:rsid w:val="009562C7"/>
    <w:rsid w:val="00961A8D"/>
    <w:rsid w:val="00967B40"/>
    <w:rsid w:val="00975728"/>
    <w:rsid w:val="00975A9A"/>
    <w:rsid w:val="00976825"/>
    <w:rsid w:val="009817D3"/>
    <w:rsid w:val="009864A2"/>
    <w:rsid w:val="009B024D"/>
    <w:rsid w:val="009B0BA6"/>
    <w:rsid w:val="009B13A4"/>
    <w:rsid w:val="009B1A4E"/>
    <w:rsid w:val="009B2572"/>
    <w:rsid w:val="009B3049"/>
    <w:rsid w:val="009B3883"/>
    <w:rsid w:val="009B48B3"/>
    <w:rsid w:val="009B61EB"/>
    <w:rsid w:val="009B7884"/>
    <w:rsid w:val="009C2F95"/>
    <w:rsid w:val="009C406E"/>
    <w:rsid w:val="009C4748"/>
    <w:rsid w:val="009C52C4"/>
    <w:rsid w:val="009C65C5"/>
    <w:rsid w:val="009D47D6"/>
    <w:rsid w:val="009E3E91"/>
    <w:rsid w:val="009E4DC9"/>
    <w:rsid w:val="009E5A20"/>
    <w:rsid w:val="009E627C"/>
    <w:rsid w:val="009E796C"/>
    <w:rsid w:val="009F5632"/>
    <w:rsid w:val="009F6BA3"/>
    <w:rsid w:val="00A178D8"/>
    <w:rsid w:val="00A24F4C"/>
    <w:rsid w:val="00A26132"/>
    <w:rsid w:val="00A26F0D"/>
    <w:rsid w:val="00A326B1"/>
    <w:rsid w:val="00A41674"/>
    <w:rsid w:val="00A4211F"/>
    <w:rsid w:val="00A421C4"/>
    <w:rsid w:val="00A43E29"/>
    <w:rsid w:val="00A443CB"/>
    <w:rsid w:val="00A52308"/>
    <w:rsid w:val="00A52F7D"/>
    <w:rsid w:val="00A54362"/>
    <w:rsid w:val="00A557FB"/>
    <w:rsid w:val="00A56DF8"/>
    <w:rsid w:val="00A64621"/>
    <w:rsid w:val="00A66422"/>
    <w:rsid w:val="00A6748E"/>
    <w:rsid w:val="00A70AB7"/>
    <w:rsid w:val="00A777AF"/>
    <w:rsid w:val="00A8214E"/>
    <w:rsid w:val="00A83840"/>
    <w:rsid w:val="00A84853"/>
    <w:rsid w:val="00A90381"/>
    <w:rsid w:val="00A92F81"/>
    <w:rsid w:val="00A938C2"/>
    <w:rsid w:val="00A9606F"/>
    <w:rsid w:val="00AA1489"/>
    <w:rsid w:val="00AA50B5"/>
    <w:rsid w:val="00AA6B25"/>
    <w:rsid w:val="00AA6F91"/>
    <w:rsid w:val="00AA7C06"/>
    <w:rsid w:val="00AA7EDD"/>
    <w:rsid w:val="00AB1622"/>
    <w:rsid w:val="00AB21E8"/>
    <w:rsid w:val="00AB2911"/>
    <w:rsid w:val="00AB2E81"/>
    <w:rsid w:val="00AB5588"/>
    <w:rsid w:val="00AB6FE1"/>
    <w:rsid w:val="00AC1344"/>
    <w:rsid w:val="00AC2778"/>
    <w:rsid w:val="00AC3F94"/>
    <w:rsid w:val="00AD0205"/>
    <w:rsid w:val="00AD54C3"/>
    <w:rsid w:val="00AE2FD2"/>
    <w:rsid w:val="00AE3ECE"/>
    <w:rsid w:val="00AE50F5"/>
    <w:rsid w:val="00AF0CD2"/>
    <w:rsid w:val="00AF3973"/>
    <w:rsid w:val="00AF4F05"/>
    <w:rsid w:val="00AF59BD"/>
    <w:rsid w:val="00AF78FC"/>
    <w:rsid w:val="00B00420"/>
    <w:rsid w:val="00B06EEE"/>
    <w:rsid w:val="00B1454B"/>
    <w:rsid w:val="00B2191F"/>
    <w:rsid w:val="00B40D8E"/>
    <w:rsid w:val="00B414FE"/>
    <w:rsid w:val="00B41841"/>
    <w:rsid w:val="00B5275D"/>
    <w:rsid w:val="00B54A7A"/>
    <w:rsid w:val="00B55566"/>
    <w:rsid w:val="00B56542"/>
    <w:rsid w:val="00B57C05"/>
    <w:rsid w:val="00B6025D"/>
    <w:rsid w:val="00B60BF1"/>
    <w:rsid w:val="00B614F2"/>
    <w:rsid w:val="00B61D0D"/>
    <w:rsid w:val="00B72E89"/>
    <w:rsid w:val="00B75595"/>
    <w:rsid w:val="00B758F6"/>
    <w:rsid w:val="00B771D2"/>
    <w:rsid w:val="00B817F9"/>
    <w:rsid w:val="00B93719"/>
    <w:rsid w:val="00B9608A"/>
    <w:rsid w:val="00BA0283"/>
    <w:rsid w:val="00BA5EB1"/>
    <w:rsid w:val="00BA5F7E"/>
    <w:rsid w:val="00BA7714"/>
    <w:rsid w:val="00BB0133"/>
    <w:rsid w:val="00BB2BCD"/>
    <w:rsid w:val="00BB36FD"/>
    <w:rsid w:val="00BB5526"/>
    <w:rsid w:val="00BB6B4C"/>
    <w:rsid w:val="00BC0D94"/>
    <w:rsid w:val="00BC1ABC"/>
    <w:rsid w:val="00BC45F8"/>
    <w:rsid w:val="00BC62CE"/>
    <w:rsid w:val="00BD3408"/>
    <w:rsid w:val="00BE1998"/>
    <w:rsid w:val="00BE1B2C"/>
    <w:rsid w:val="00BE6E37"/>
    <w:rsid w:val="00BF016B"/>
    <w:rsid w:val="00BF4D41"/>
    <w:rsid w:val="00BF5903"/>
    <w:rsid w:val="00BF7E1F"/>
    <w:rsid w:val="00C0495C"/>
    <w:rsid w:val="00C04B7C"/>
    <w:rsid w:val="00C066FE"/>
    <w:rsid w:val="00C06840"/>
    <w:rsid w:val="00C075C8"/>
    <w:rsid w:val="00C13F23"/>
    <w:rsid w:val="00C15D48"/>
    <w:rsid w:val="00C17EB3"/>
    <w:rsid w:val="00C20BB5"/>
    <w:rsid w:val="00C23BA3"/>
    <w:rsid w:val="00C25A36"/>
    <w:rsid w:val="00C26AD1"/>
    <w:rsid w:val="00C3135A"/>
    <w:rsid w:val="00C327F4"/>
    <w:rsid w:val="00C341F3"/>
    <w:rsid w:val="00C41AA0"/>
    <w:rsid w:val="00C427FD"/>
    <w:rsid w:val="00C466A5"/>
    <w:rsid w:val="00C51669"/>
    <w:rsid w:val="00C5343B"/>
    <w:rsid w:val="00C62570"/>
    <w:rsid w:val="00C64076"/>
    <w:rsid w:val="00C64A04"/>
    <w:rsid w:val="00C67F9F"/>
    <w:rsid w:val="00C708AC"/>
    <w:rsid w:val="00C75414"/>
    <w:rsid w:val="00C7651E"/>
    <w:rsid w:val="00C826B6"/>
    <w:rsid w:val="00C826E5"/>
    <w:rsid w:val="00C842C6"/>
    <w:rsid w:val="00C84541"/>
    <w:rsid w:val="00C85F5E"/>
    <w:rsid w:val="00C860A7"/>
    <w:rsid w:val="00C934B5"/>
    <w:rsid w:val="00C96DBB"/>
    <w:rsid w:val="00CA505D"/>
    <w:rsid w:val="00CB185B"/>
    <w:rsid w:val="00CB350C"/>
    <w:rsid w:val="00CB6D31"/>
    <w:rsid w:val="00CB7E52"/>
    <w:rsid w:val="00CC0702"/>
    <w:rsid w:val="00CC32D7"/>
    <w:rsid w:val="00CC6431"/>
    <w:rsid w:val="00CE7D28"/>
    <w:rsid w:val="00CF6A84"/>
    <w:rsid w:val="00CF71A7"/>
    <w:rsid w:val="00D02012"/>
    <w:rsid w:val="00D0476F"/>
    <w:rsid w:val="00D04D85"/>
    <w:rsid w:val="00D1499D"/>
    <w:rsid w:val="00D21AEB"/>
    <w:rsid w:val="00D22230"/>
    <w:rsid w:val="00D2386C"/>
    <w:rsid w:val="00D2493C"/>
    <w:rsid w:val="00D25EE1"/>
    <w:rsid w:val="00D27DA1"/>
    <w:rsid w:val="00D30283"/>
    <w:rsid w:val="00D32532"/>
    <w:rsid w:val="00D3661C"/>
    <w:rsid w:val="00D40D24"/>
    <w:rsid w:val="00D433E1"/>
    <w:rsid w:val="00D45907"/>
    <w:rsid w:val="00D46E4F"/>
    <w:rsid w:val="00D5618E"/>
    <w:rsid w:val="00D567BA"/>
    <w:rsid w:val="00D600DD"/>
    <w:rsid w:val="00D638F8"/>
    <w:rsid w:val="00D777F2"/>
    <w:rsid w:val="00D82A47"/>
    <w:rsid w:val="00D842E6"/>
    <w:rsid w:val="00D944EC"/>
    <w:rsid w:val="00D95BE8"/>
    <w:rsid w:val="00DA0EC5"/>
    <w:rsid w:val="00DA18C7"/>
    <w:rsid w:val="00DA62EC"/>
    <w:rsid w:val="00DB0157"/>
    <w:rsid w:val="00DB05AF"/>
    <w:rsid w:val="00DB0600"/>
    <w:rsid w:val="00DB6A09"/>
    <w:rsid w:val="00DB7213"/>
    <w:rsid w:val="00DD01B2"/>
    <w:rsid w:val="00DD58DF"/>
    <w:rsid w:val="00DD6447"/>
    <w:rsid w:val="00DD687A"/>
    <w:rsid w:val="00DD7856"/>
    <w:rsid w:val="00DE0A03"/>
    <w:rsid w:val="00DE6161"/>
    <w:rsid w:val="00DF0C76"/>
    <w:rsid w:val="00DF1329"/>
    <w:rsid w:val="00DF22A9"/>
    <w:rsid w:val="00DF3665"/>
    <w:rsid w:val="00DF3D47"/>
    <w:rsid w:val="00DF49D4"/>
    <w:rsid w:val="00DF4FE3"/>
    <w:rsid w:val="00DF60F0"/>
    <w:rsid w:val="00DF6D02"/>
    <w:rsid w:val="00DF7882"/>
    <w:rsid w:val="00E04636"/>
    <w:rsid w:val="00E06CAD"/>
    <w:rsid w:val="00E10EA8"/>
    <w:rsid w:val="00E16063"/>
    <w:rsid w:val="00E20DF4"/>
    <w:rsid w:val="00E20ED6"/>
    <w:rsid w:val="00E31102"/>
    <w:rsid w:val="00E321D3"/>
    <w:rsid w:val="00E34FEE"/>
    <w:rsid w:val="00E374D7"/>
    <w:rsid w:val="00E47836"/>
    <w:rsid w:val="00E52948"/>
    <w:rsid w:val="00E54196"/>
    <w:rsid w:val="00E561EE"/>
    <w:rsid w:val="00E56C89"/>
    <w:rsid w:val="00E57611"/>
    <w:rsid w:val="00E61BD2"/>
    <w:rsid w:val="00E651DB"/>
    <w:rsid w:val="00E67140"/>
    <w:rsid w:val="00E77CF0"/>
    <w:rsid w:val="00E838CC"/>
    <w:rsid w:val="00E86372"/>
    <w:rsid w:val="00E86D42"/>
    <w:rsid w:val="00E936EF"/>
    <w:rsid w:val="00E94783"/>
    <w:rsid w:val="00E94AE7"/>
    <w:rsid w:val="00E96864"/>
    <w:rsid w:val="00E97728"/>
    <w:rsid w:val="00EA4D6D"/>
    <w:rsid w:val="00EA5F93"/>
    <w:rsid w:val="00EA6ED8"/>
    <w:rsid w:val="00EB3C6F"/>
    <w:rsid w:val="00EB3CC1"/>
    <w:rsid w:val="00ED79BD"/>
    <w:rsid w:val="00EE1415"/>
    <w:rsid w:val="00EE2BFE"/>
    <w:rsid w:val="00EE4DAB"/>
    <w:rsid w:val="00EE55AD"/>
    <w:rsid w:val="00EF082C"/>
    <w:rsid w:val="00EF0B32"/>
    <w:rsid w:val="00EF4426"/>
    <w:rsid w:val="00F01A6E"/>
    <w:rsid w:val="00F0284C"/>
    <w:rsid w:val="00F02B30"/>
    <w:rsid w:val="00F137A8"/>
    <w:rsid w:val="00F13988"/>
    <w:rsid w:val="00F1655A"/>
    <w:rsid w:val="00F1742E"/>
    <w:rsid w:val="00F22A9B"/>
    <w:rsid w:val="00F248E5"/>
    <w:rsid w:val="00F27D0D"/>
    <w:rsid w:val="00F30676"/>
    <w:rsid w:val="00F329B0"/>
    <w:rsid w:val="00F355C2"/>
    <w:rsid w:val="00F36693"/>
    <w:rsid w:val="00F370E9"/>
    <w:rsid w:val="00F411FD"/>
    <w:rsid w:val="00F445A4"/>
    <w:rsid w:val="00F450C2"/>
    <w:rsid w:val="00F45AF2"/>
    <w:rsid w:val="00F50D5F"/>
    <w:rsid w:val="00F52774"/>
    <w:rsid w:val="00F535A1"/>
    <w:rsid w:val="00F5756F"/>
    <w:rsid w:val="00F61063"/>
    <w:rsid w:val="00F61A07"/>
    <w:rsid w:val="00F61E25"/>
    <w:rsid w:val="00F6253E"/>
    <w:rsid w:val="00F64DEF"/>
    <w:rsid w:val="00F70292"/>
    <w:rsid w:val="00F7436A"/>
    <w:rsid w:val="00F769F1"/>
    <w:rsid w:val="00F84779"/>
    <w:rsid w:val="00F84F80"/>
    <w:rsid w:val="00F90590"/>
    <w:rsid w:val="00F90B79"/>
    <w:rsid w:val="00FA2813"/>
    <w:rsid w:val="00FA2B5B"/>
    <w:rsid w:val="00FA303F"/>
    <w:rsid w:val="00FA338F"/>
    <w:rsid w:val="00FA4176"/>
    <w:rsid w:val="00FB07A1"/>
    <w:rsid w:val="00FB0D76"/>
    <w:rsid w:val="00FB231D"/>
    <w:rsid w:val="00FC0553"/>
    <w:rsid w:val="00FC3A5A"/>
    <w:rsid w:val="00FC782E"/>
    <w:rsid w:val="00FC7BCC"/>
    <w:rsid w:val="00FD0302"/>
    <w:rsid w:val="00FD1C85"/>
    <w:rsid w:val="00FD3933"/>
    <w:rsid w:val="00FE071F"/>
    <w:rsid w:val="00FE3E24"/>
    <w:rsid w:val="00FE701A"/>
    <w:rsid w:val="00FF7A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5CE8"/>
  <w15:docId w15:val="{7891EDEA-B1BE-4A72-AFD1-99A0EAAF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rsid w:val="00717AC3"/>
    <w:pPr>
      <w:tabs>
        <w:tab w:val="center" w:pos="4536"/>
        <w:tab w:val="right" w:pos="9072"/>
      </w:tabs>
    </w:pPr>
  </w:style>
  <w:style w:type="character" w:customStyle="1" w:styleId="NagwekZnak">
    <w:name w:val="Nagłówek Znak"/>
    <w:basedOn w:val="Domylnaczcionkaakapitu"/>
    <w:link w:val="Nagwek"/>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normalny tekst,Akapit z listą BS,Colorful Shading Accent 3,Light List Accent 5,Akapit z listą5,Wypunktowanie"/>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ny tekst Znak,Akapit z listą BS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paragraph" w:customStyle="1" w:styleId="Tekstpodstawowy32">
    <w:name w:val="Tekst podstawowy 32"/>
    <w:basedOn w:val="Normalny"/>
    <w:rsid w:val="00F535A1"/>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C75414"/>
    <w:pPr>
      <w:spacing w:before="240" w:after="60" w:line="360" w:lineRule="auto"/>
      <w:jc w:val="center"/>
      <w:outlineLvl w:val="0"/>
    </w:pPr>
    <w:rPr>
      <w:rFonts w:ascii="Arial" w:hAnsi="Arial"/>
      <w:b/>
      <w:kern w:val="28"/>
      <w:sz w:val="32"/>
      <w:szCs w:val="20"/>
    </w:rPr>
  </w:style>
  <w:style w:type="character" w:customStyle="1" w:styleId="TytuZnak">
    <w:name w:val="Tytuł Znak"/>
    <w:basedOn w:val="Domylnaczcionkaakapitu"/>
    <w:link w:val="Tytu"/>
    <w:rsid w:val="00C75414"/>
    <w:rPr>
      <w:rFonts w:ascii="Arial" w:eastAsia="Times New Roman" w:hAnsi="Arial" w:cs="Times New Roman"/>
      <w:b/>
      <w:kern w:val="28"/>
      <w:sz w:val="32"/>
      <w:szCs w:val="20"/>
      <w:lang w:eastAsia="pl-PL"/>
    </w:rPr>
  </w:style>
  <w:style w:type="paragraph" w:customStyle="1" w:styleId="Tekstpodstawowy33">
    <w:name w:val="Tekst podstawowy 33"/>
    <w:basedOn w:val="Normalny"/>
    <w:rsid w:val="00680F0E"/>
    <w:pPr>
      <w:overflowPunct w:val="0"/>
      <w:autoSpaceDE w:val="0"/>
      <w:autoSpaceDN w:val="0"/>
      <w:adjustRightInd w:val="0"/>
      <w:jc w:val="both"/>
      <w:textAlignment w:val="baseline"/>
    </w:pPr>
    <w:rPr>
      <w:color w:val="000000"/>
      <w:sz w:val="22"/>
      <w:szCs w:val="20"/>
    </w:rPr>
  </w:style>
  <w:style w:type="character" w:customStyle="1" w:styleId="Nierozpoznanawzmianka1">
    <w:name w:val="Nierozpoznana wzmianka1"/>
    <w:basedOn w:val="Domylnaczcionkaakapitu"/>
    <w:uiPriority w:val="99"/>
    <w:semiHidden/>
    <w:unhideWhenUsed/>
    <w:rsid w:val="00235399"/>
    <w:rPr>
      <w:color w:val="605E5C"/>
      <w:shd w:val="clear" w:color="auto" w:fill="E1DFDD"/>
    </w:rPr>
  </w:style>
  <w:style w:type="character" w:customStyle="1" w:styleId="Nierozpoznanawzmianka2">
    <w:name w:val="Nierozpoznana wzmianka2"/>
    <w:basedOn w:val="Domylnaczcionkaakapitu"/>
    <w:uiPriority w:val="99"/>
    <w:semiHidden/>
    <w:unhideWhenUsed/>
    <w:rsid w:val="00006D70"/>
    <w:rPr>
      <w:color w:val="605E5C"/>
      <w:shd w:val="clear" w:color="auto" w:fill="E1DFDD"/>
    </w:rPr>
  </w:style>
  <w:style w:type="character" w:customStyle="1" w:styleId="Nierozpoznanawzmianka3">
    <w:name w:val="Nierozpoznana wzmianka3"/>
    <w:basedOn w:val="Domylnaczcionkaakapitu"/>
    <w:uiPriority w:val="99"/>
    <w:semiHidden/>
    <w:unhideWhenUsed/>
    <w:rsid w:val="00805857"/>
    <w:rPr>
      <w:color w:val="605E5C"/>
      <w:shd w:val="clear" w:color="auto" w:fill="E1DFDD"/>
    </w:rPr>
  </w:style>
  <w:style w:type="character" w:styleId="Nierozpoznanawzmianka">
    <w:name w:val="Unresolved Mention"/>
    <w:basedOn w:val="Domylnaczcionkaakapitu"/>
    <w:uiPriority w:val="99"/>
    <w:semiHidden/>
    <w:unhideWhenUsed/>
    <w:rsid w:val="0020140D"/>
    <w:rPr>
      <w:color w:val="605E5C"/>
      <w:shd w:val="clear" w:color="auto" w:fill="E1DFDD"/>
    </w:rPr>
  </w:style>
  <w:style w:type="character" w:styleId="UyteHipercze">
    <w:name w:val="FollowedHyperlink"/>
    <w:basedOn w:val="Domylnaczcionkaakapitu"/>
    <w:uiPriority w:val="99"/>
    <w:semiHidden/>
    <w:unhideWhenUsed/>
    <w:rsid w:val="00771F4F"/>
    <w:rPr>
      <w:color w:val="954F72" w:themeColor="followedHyperlink"/>
      <w:u w:val="single"/>
    </w:rPr>
  </w:style>
  <w:style w:type="table" w:styleId="Tabela-Siatka">
    <w:name w:val="Table Grid"/>
    <w:basedOn w:val="Standardowy"/>
    <w:uiPriority w:val="39"/>
    <w:unhideWhenUsed/>
    <w:rsid w:val="00EF08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Ebody">
    <w:name w:val="PGE body"/>
    <w:basedOn w:val="Normalny"/>
    <w:link w:val="PGEbodyZnak"/>
    <w:qFormat/>
    <w:rsid w:val="00C84541"/>
    <w:pPr>
      <w:jc w:val="both"/>
    </w:pPr>
    <w:rPr>
      <w:rFonts w:ascii="Calibri" w:eastAsiaTheme="minorEastAsia" w:hAnsi="Calibri" w:cstheme="minorBidi"/>
      <w:color w:val="000000" w:themeColor="text1"/>
      <w:sz w:val="16"/>
      <w:szCs w:val="22"/>
    </w:rPr>
  </w:style>
  <w:style w:type="character" w:customStyle="1" w:styleId="PGEbodyZnak">
    <w:name w:val="PGE body Znak"/>
    <w:basedOn w:val="Domylnaczcionkaakapitu"/>
    <w:link w:val="PGEbody"/>
    <w:rsid w:val="00C84541"/>
    <w:rPr>
      <w:rFonts w:ascii="Calibri" w:eastAsiaTheme="minorEastAsia" w:hAnsi="Calibri"/>
      <w:color w:val="000000" w:themeColor="text1"/>
      <w:sz w:val="16"/>
      <w:lang w:eastAsia="pl-PL"/>
    </w:rPr>
  </w:style>
  <w:style w:type="paragraph" w:customStyle="1" w:styleId="PGEparagraf">
    <w:name w:val="PGE paragraf"/>
    <w:basedOn w:val="Normalny"/>
    <w:qFormat/>
    <w:rsid w:val="00C84541"/>
    <w:pPr>
      <w:keepNext/>
      <w:keepLines/>
      <w:spacing w:before="180"/>
      <w:jc w:val="center"/>
    </w:pPr>
    <w:rPr>
      <w:rFonts w:ascii="Calibri" w:eastAsiaTheme="minorEastAsia" w:hAnsi="Calibri" w:cs="Arial"/>
      <w:b/>
      <w:iCs/>
      <w:sz w:val="16"/>
      <w:szCs w:val="22"/>
    </w:rPr>
  </w:style>
  <w:style w:type="paragraph" w:customStyle="1" w:styleId="PGElistanum1">
    <w:name w:val="PGE lista num 1"/>
    <w:qFormat/>
    <w:rsid w:val="00C84541"/>
    <w:pPr>
      <w:numPr>
        <w:numId w:val="27"/>
      </w:numPr>
      <w:tabs>
        <w:tab w:val="left" w:pos="284"/>
      </w:tabs>
      <w:spacing w:after="0" w:line="240" w:lineRule="auto"/>
      <w:jc w:val="both"/>
    </w:pPr>
    <w:rPr>
      <w:rFonts w:ascii="Calibri" w:eastAsia="Times New Roman" w:hAnsi="Calibri" w:cs="Times New Roman"/>
      <w:sz w:val="16"/>
      <w:lang w:eastAsia="pl-PL"/>
    </w:rPr>
  </w:style>
  <w:style w:type="paragraph" w:customStyle="1" w:styleId="PGEcheck">
    <w:name w:val="PGE check"/>
    <w:basedOn w:val="Normalny"/>
    <w:qFormat/>
    <w:rsid w:val="00C84541"/>
    <w:pPr>
      <w:tabs>
        <w:tab w:val="left" w:pos="284"/>
      </w:tabs>
      <w:ind w:left="568" w:hanging="284"/>
    </w:pPr>
    <w:rPr>
      <w:rFonts w:ascii="Calibri" w:eastAsiaTheme="minorEastAsia" w:hAnsi="Calibri"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1439906463">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134684854">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718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26487376">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1521622652">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551893713">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 w:id="1932202515">
          <w:marLeft w:val="0"/>
          <w:marRight w:val="0"/>
          <w:marTop w:val="0"/>
          <w:marBottom w:val="0"/>
          <w:divBdr>
            <w:top w:val="none" w:sz="0" w:space="0" w:color="auto"/>
            <w:left w:val="none" w:sz="0" w:space="0" w:color="auto"/>
            <w:bottom w:val="none" w:sz="0" w:space="0" w:color="auto"/>
            <w:right w:val="none" w:sz="0" w:space="0" w:color="auto"/>
          </w:divBdr>
          <w:divsChild>
            <w:div w:id="31813361">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 w:id="1010836410">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564682011">
          <w:marLeft w:val="0"/>
          <w:marRight w:val="0"/>
          <w:marTop w:val="0"/>
          <w:marBottom w:val="0"/>
          <w:divBdr>
            <w:top w:val="none" w:sz="0" w:space="0" w:color="auto"/>
            <w:left w:val="none" w:sz="0" w:space="0" w:color="auto"/>
            <w:bottom w:val="none" w:sz="0" w:space="0" w:color="auto"/>
            <w:right w:val="none" w:sz="0" w:space="0" w:color="auto"/>
          </w:divBdr>
        </w:div>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488478849">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757560069">
              <w:marLeft w:val="0"/>
              <w:marRight w:val="0"/>
              <w:marTop w:val="0"/>
              <w:marBottom w:val="0"/>
              <w:divBdr>
                <w:top w:val="none" w:sz="0" w:space="0" w:color="auto"/>
                <w:left w:val="none" w:sz="0" w:space="0" w:color="auto"/>
                <w:bottom w:val="none" w:sz="0" w:space="0" w:color="auto"/>
                <w:right w:val="none" w:sz="0" w:space="0" w:color="auto"/>
              </w:divBdr>
            </w:div>
            <w:div w:id="922953505">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7928">
      <w:bodyDiv w:val="1"/>
      <w:marLeft w:val="0"/>
      <w:marRight w:val="0"/>
      <w:marTop w:val="0"/>
      <w:marBottom w:val="0"/>
      <w:divBdr>
        <w:top w:val="none" w:sz="0" w:space="0" w:color="auto"/>
        <w:left w:val="none" w:sz="0" w:space="0" w:color="auto"/>
        <w:bottom w:val="none" w:sz="0" w:space="0" w:color="auto"/>
        <w:right w:val="none" w:sz="0" w:space="0" w:color="auto"/>
      </w:divBdr>
      <w:divsChild>
        <w:div w:id="101850869">
          <w:marLeft w:val="360"/>
          <w:marRight w:val="0"/>
          <w:marTop w:val="0"/>
          <w:marBottom w:val="72"/>
          <w:divBdr>
            <w:top w:val="none" w:sz="0" w:space="0" w:color="auto"/>
            <w:left w:val="none" w:sz="0" w:space="0" w:color="auto"/>
            <w:bottom w:val="none" w:sz="0" w:space="0" w:color="auto"/>
            <w:right w:val="none" w:sz="0" w:space="0" w:color="auto"/>
          </w:divBdr>
        </w:div>
        <w:div w:id="439884972">
          <w:marLeft w:val="360"/>
          <w:marRight w:val="0"/>
          <w:marTop w:val="0"/>
          <w:marBottom w:val="72"/>
          <w:divBdr>
            <w:top w:val="none" w:sz="0" w:space="0" w:color="auto"/>
            <w:left w:val="none" w:sz="0" w:space="0" w:color="auto"/>
            <w:bottom w:val="none" w:sz="0" w:space="0" w:color="auto"/>
            <w:right w:val="none" w:sz="0" w:space="0" w:color="auto"/>
          </w:divBdr>
        </w:div>
        <w:div w:id="447898721">
          <w:marLeft w:val="360"/>
          <w:marRight w:val="0"/>
          <w:marTop w:val="72"/>
          <w:marBottom w:val="72"/>
          <w:divBdr>
            <w:top w:val="none" w:sz="0" w:space="0" w:color="auto"/>
            <w:left w:val="none" w:sz="0" w:space="0" w:color="auto"/>
            <w:bottom w:val="none" w:sz="0" w:space="0" w:color="auto"/>
            <w:right w:val="none" w:sz="0" w:space="0" w:color="auto"/>
          </w:divBdr>
        </w:div>
        <w:div w:id="673461479">
          <w:marLeft w:val="360"/>
          <w:marRight w:val="0"/>
          <w:marTop w:val="0"/>
          <w:marBottom w:val="72"/>
          <w:divBdr>
            <w:top w:val="none" w:sz="0" w:space="0" w:color="auto"/>
            <w:left w:val="none" w:sz="0" w:space="0" w:color="auto"/>
            <w:bottom w:val="none" w:sz="0" w:space="0" w:color="auto"/>
            <w:right w:val="none" w:sz="0" w:space="0" w:color="auto"/>
          </w:divBdr>
        </w:div>
      </w:divsChild>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 w:id="1313943335">
          <w:marLeft w:val="0"/>
          <w:marRight w:val="0"/>
          <w:marTop w:val="0"/>
          <w:marBottom w:val="0"/>
          <w:divBdr>
            <w:top w:val="none" w:sz="0" w:space="0" w:color="auto"/>
            <w:left w:val="none" w:sz="0" w:space="0" w:color="auto"/>
            <w:bottom w:val="none" w:sz="0" w:space="0" w:color="auto"/>
            <w:right w:val="none" w:sz="0" w:space="0" w:color="auto"/>
          </w:divBdr>
        </w:div>
      </w:divsChild>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sChild>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573050532">
          <w:marLeft w:val="0"/>
          <w:marRight w:val="0"/>
          <w:marTop w:val="0"/>
          <w:marBottom w:val="0"/>
          <w:divBdr>
            <w:top w:val="none" w:sz="0" w:space="0" w:color="auto"/>
            <w:left w:val="none" w:sz="0" w:space="0" w:color="auto"/>
            <w:bottom w:val="none" w:sz="0" w:space="0" w:color="auto"/>
            <w:right w:val="none" w:sz="0" w:space="0" w:color="auto"/>
          </w:divBdr>
        </w:div>
        <w:div w:id="1891378700">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51380622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1478642839">
          <w:marLeft w:val="0"/>
          <w:marRight w:val="0"/>
          <w:marTop w:val="0"/>
          <w:marBottom w:val="0"/>
          <w:divBdr>
            <w:top w:val="none" w:sz="0" w:space="0" w:color="auto"/>
            <w:left w:val="none" w:sz="0" w:space="0" w:color="auto"/>
            <w:bottom w:val="none" w:sz="0" w:space="0" w:color="auto"/>
            <w:right w:val="none" w:sz="0" w:space="0" w:color="auto"/>
          </w:divBdr>
        </w:div>
      </w:divsChild>
    </w:div>
    <w:div w:id="1113089274">
      <w:bodyDiv w:val="1"/>
      <w:marLeft w:val="0"/>
      <w:marRight w:val="0"/>
      <w:marTop w:val="0"/>
      <w:marBottom w:val="0"/>
      <w:divBdr>
        <w:top w:val="none" w:sz="0" w:space="0" w:color="auto"/>
        <w:left w:val="none" w:sz="0" w:space="0" w:color="auto"/>
        <w:bottom w:val="none" w:sz="0" w:space="0" w:color="auto"/>
        <w:right w:val="none" w:sz="0" w:space="0" w:color="auto"/>
      </w:divBdr>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47460824">
          <w:marLeft w:val="0"/>
          <w:marRight w:val="0"/>
          <w:marTop w:val="0"/>
          <w:marBottom w:val="0"/>
          <w:divBdr>
            <w:top w:val="none" w:sz="0" w:space="0" w:color="auto"/>
            <w:left w:val="none" w:sz="0" w:space="0" w:color="auto"/>
            <w:bottom w:val="none" w:sz="0" w:space="0" w:color="auto"/>
            <w:right w:val="none" w:sz="0" w:space="0" w:color="auto"/>
          </w:divBdr>
        </w:div>
        <w:div w:id="506134665">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9139226">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1203328403">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95949059">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2090498232">
              <w:marLeft w:val="0"/>
              <w:marRight w:val="0"/>
              <w:marTop w:val="0"/>
              <w:marBottom w:val="0"/>
              <w:divBdr>
                <w:top w:val="none" w:sz="0" w:space="0" w:color="auto"/>
                <w:left w:val="none" w:sz="0" w:space="0" w:color="auto"/>
                <w:bottom w:val="none" w:sz="0" w:space="0" w:color="auto"/>
                <w:right w:val="none" w:sz="0" w:space="0" w:color="auto"/>
              </w:divBdr>
            </w:div>
          </w:divsChild>
        </w:div>
        <w:div w:id="265499759">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273752020">
              <w:marLeft w:val="0"/>
              <w:marRight w:val="0"/>
              <w:marTop w:val="0"/>
              <w:marBottom w:val="0"/>
              <w:divBdr>
                <w:top w:val="none" w:sz="0" w:space="0" w:color="auto"/>
                <w:left w:val="none" w:sz="0" w:space="0" w:color="auto"/>
                <w:bottom w:val="none" w:sz="0" w:space="0" w:color="auto"/>
                <w:right w:val="none" w:sz="0" w:space="0" w:color="auto"/>
              </w:divBdr>
            </w:div>
            <w:div w:id="424035287">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sChild>
        </w:div>
        <w:div w:id="369378535">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1747220922">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sChild>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31992340">
                  <w:marLeft w:val="0"/>
                  <w:marRight w:val="0"/>
                  <w:marTop w:val="0"/>
                  <w:marBottom w:val="0"/>
                  <w:divBdr>
                    <w:top w:val="none" w:sz="0" w:space="0" w:color="auto"/>
                    <w:left w:val="none" w:sz="0" w:space="0" w:color="auto"/>
                    <w:bottom w:val="none" w:sz="0" w:space="0" w:color="auto"/>
                    <w:right w:val="none" w:sz="0" w:space="0" w:color="auto"/>
                  </w:divBdr>
                </w:div>
                <w:div w:id="141493322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 w:id="1528103523">
          <w:marLeft w:val="0"/>
          <w:marRight w:val="0"/>
          <w:marTop w:val="0"/>
          <w:marBottom w:val="0"/>
          <w:divBdr>
            <w:top w:val="none" w:sz="0" w:space="0" w:color="auto"/>
            <w:left w:val="none" w:sz="0" w:space="0" w:color="auto"/>
            <w:bottom w:val="none" w:sz="0" w:space="0" w:color="auto"/>
            <w:right w:val="none" w:sz="0" w:space="0" w:color="auto"/>
          </w:divBdr>
        </w:div>
      </w:divsChild>
    </w:div>
    <w:div w:id="1813055975">
      <w:bodyDiv w:val="1"/>
      <w:marLeft w:val="0"/>
      <w:marRight w:val="0"/>
      <w:marTop w:val="0"/>
      <w:marBottom w:val="0"/>
      <w:divBdr>
        <w:top w:val="none" w:sz="0" w:space="0" w:color="auto"/>
        <w:left w:val="none" w:sz="0" w:space="0" w:color="auto"/>
        <w:bottom w:val="none" w:sz="0" w:space="0" w:color="auto"/>
        <w:right w:val="none" w:sz="0" w:space="0" w:color="auto"/>
      </w:divBdr>
      <w:divsChild>
        <w:div w:id="1198466353">
          <w:marLeft w:val="0"/>
          <w:marRight w:val="0"/>
          <w:marTop w:val="72"/>
          <w:marBottom w:val="0"/>
          <w:divBdr>
            <w:top w:val="none" w:sz="0" w:space="0" w:color="auto"/>
            <w:left w:val="none" w:sz="0" w:space="0" w:color="auto"/>
            <w:bottom w:val="none" w:sz="0" w:space="0" w:color="auto"/>
            <w:right w:val="none" w:sz="0" w:space="0" w:color="auto"/>
          </w:divBdr>
        </w:div>
        <w:div w:id="1753506812">
          <w:marLeft w:val="0"/>
          <w:marRight w:val="0"/>
          <w:marTop w:val="72"/>
          <w:marBottom w:val="0"/>
          <w:divBdr>
            <w:top w:val="none" w:sz="0" w:space="0" w:color="auto"/>
            <w:left w:val="none" w:sz="0" w:space="0" w:color="auto"/>
            <w:bottom w:val="none" w:sz="0" w:space="0" w:color="auto"/>
            <w:right w:val="none" w:sz="0" w:space="0" w:color="auto"/>
          </w:divBdr>
        </w:div>
      </w:divsChild>
    </w:div>
    <w:div w:id="1875851722">
      <w:bodyDiv w:val="1"/>
      <w:marLeft w:val="0"/>
      <w:marRight w:val="0"/>
      <w:marTop w:val="0"/>
      <w:marBottom w:val="0"/>
      <w:divBdr>
        <w:top w:val="none" w:sz="0" w:space="0" w:color="auto"/>
        <w:left w:val="none" w:sz="0" w:space="0" w:color="auto"/>
        <w:bottom w:val="none" w:sz="0" w:space="0" w:color="auto"/>
        <w:right w:val="none" w:sz="0" w:space="0" w:color="auto"/>
      </w:divBdr>
      <w:divsChild>
        <w:div w:id="604657640">
          <w:marLeft w:val="360"/>
          <w:marRight w:val="0"/>
          <w:marTop w:val="0"/>
          <w:marBottom w:val="72"/>
          <w:divBdr>
            <w:top w:val="none" w:sz="0" w:space="0" w:color="auto"/>
            <w:left w:val="none" w:sz="0" w:space="0" w:color="auto"/>
            <w:bottom w:val="none" w:sz="0" w:space="0" w:color="auto"/>
            <w:right w:val="none" w:sz="0" w:space="0" w:color="auto"/>
          </w:divBdr>
        </w:div>
        <w:div w:id="633607572">
          <w:marLeft w:val="360"/>
          <w:marRight w:val="0"/>
          <w:marTop w:val="72"/>
          <w:marBottom w:val="72"/>
          <w:divBdr>
            <w:top w:val="none" w:sz="0" w:space="0" w:color="auto"/>
            <w:left w:val="none" w:sz="0" w:space="0" w:color="auto"/>
            <w:bottom w:val="none" w:sz="0" w:space="0" w:color="auto"/>
            <w:right w:val="none" w:sz="0" w:space="0" w:color="auto"/>
          </w:divBdr>
        </w:div>
        <w:div w:id="1285041900">
          <w:marLeft w:val="360"/>
          <w:marRight w:val="0"/>
          <w:marTop w:val="0"/>
          <w:marBottom w:val="72"/>
          <w:divBdr>
            <w:top w:val="none" w:sz="0" w:space="0" w:color="auto"/>
            <w:left w:val="none" w:sz="0" w:space="0" w:color="auto"/>
            <w:bottom w:val="none" w:sz="0" w:space="0" w:color="auto"/>
            <w:right w:val="none" w:sz="0" w:space="0" w:color="auto"/>
          </w:divBdr>
        </w:div>
        <w:div w:id="1953437947">
          <w:marLeft w:val="360"/>
          <w:marRight w:val="0"/>
          <w:marTop w:val="0"/>
          <w:marBottom w:val="72"/>
          <w:divBdr>
            <w:top w:val="none" w:sz="0" w:space="0" w:color="auto"/>
            <w:left w:val="none" w:sz="0" w:space="0" w:color="auto"/>
            <w:bottom w:val="none" w:sz="0" w:space="0" w:color="auto"/>
            <w:right w:val="none" w:sz="0" w:space="0" w:color="auto"/>
          </w:divBdr>
        </w:div>
      </w:divsChild>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14119010">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2119979811">
          <w:marLeft w:val="0"/>
          <w:marRight w:val="0"/>
          <w:marTop w:val="0"/>
          <w:marBottom w:val="0"/>
          <w:divBdr>
            <w:top w:val="none" w:sz="0" w:space="0" w:color="auto"/>
            <w:left w:val="none" w:sz="0" w:space="0" w:color="auto"/>
            <w:bottom w:val="none" w:sz="0" w:space="0" w:color="auto"/>
            <w:right w:val="none" w:sz="0" w:space="0" w:color="auto"/>
          </w:divBdr>
        </w:div>
      </w:divsChild>
    </w:div>
    <w:div w:id="2031762087">
      <w:bodyDiv w:val="1"/>
      <w:marLeft w:val="0"/>
      <w:marRight w:val="0"/>
      <w:marTop w:val="0"/>
      <w:marBottom w:val="0"/>
      <w:divBdr>
        <w:top w:val="none" w:sz="0" w:space="0" w:color="auto"/>
        <w:left w:val="none" w:sz="0" w:space="0" w:color="auto"/>
        <w:bottom w:val="none" w:sz="0" w:space="0" w:color="auto"/>
        <w:right w:val="none" w:sz="0" w:space="0" w:color="auto"/>
      </w:divBdr>
      <w:divsChild>
        <w:div w:id="262417791">
          <w:marLeft w:val="0"/>
          <w:marRight w:val="0"/>
          <w:marTop w:val="72"/>
          <w:marBottom w:val="0"/>
          <w:divBdr>
            <w:top w:val="none" w:sz="0" w:space="0" w:color="auto"/>
            <w:left w:val="none" w:sz="0" w:space="0" w:color="auto"/>
            <w:bottom w:val="none" w:sz="0" w:space="0" w:color="auto"/>
            <w:right w:val="none" w:sz="0" w:space="0" w:color="auto"/>
          </w:divBdr>
        </w:div>
        <w:div w:id="2100830240">
          <w:marLeft w:val="0"/>
          <w:marRight w:val="0"/>
          <w:marTop w:val="72"/>
          <w:marBottom w:val="0"/>
          <w:divBdr>
            <w:top w:val="none" w:sz="0" w:space="0" w:color="auto"/>
            <w:left w:val="none" w:sz="0" w:space="0" w:color="auto"/>
            <w:bottom w:val="none" w:sz="0" w:space="0" w:color="auto"/>
            <w:right w:val="none" w:sz="0" w:space="0" w:color="auto"/>
          </w:divBdr>
          <w:divsChild>
            <w:div w:id="1335380647">
              <w:marLeft w:val="360"/>
              <w:marRight w:val="0"/>
              <w:marTop w:val="0"/>
              <w:marBottom w:val="72"/>
              <w:divBdr>
                <w:top w:val="none" w:sz="0" w:space="0" w:color="auto"/>
                <w:left w:val="none" w:sz="0" w:space="0" w:color="auto"/>
                <w:bottom w:val="none" w:sz="0" w:space="0" w:color="auto"/>
                <w:right w:val="none" w:sz="0" w:space="0" w:color="auto"/>
              </w:divBdr>
            </w:div>
            <w:div w:id="196831928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212667709">
          <w:marLeft w:val="0"/>
          <w:marRight w:val="0"/>
          <w:marTop w:val="0"/>
          <w:marBottom w:val="0"/>
          <w:divBdr>
            <w:top w:val="none" w:sz="0" w:space="0" w:color="auto"/>
            <w:left w:val="none" w:sz="0" w:space="0" w:color="auto"/>
            <w:bottom w:val="none" w:sz="0" w:space="0" w:color="auto"/>
            <w:right w:val="none" w:sz="0" w:space="0" w:color="auto"/>
          </w:divBdr>
          <w:divsChild>
            <w:div w:id="227350660">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sChild>
        </w:div>
        <w:div w:id="1973440562">
          <w:marLeft w:val="0"/>
          <w:marRight w:val="0"/>
          <w:marTop w:val="0"/>
          <w:marBottom w:val="0"/>
          <w:divBdr>
            <w:top w:val="none" w:sz="0" w:space="0" w:color="auto"/>
            <w:left w:val="none" w:sz="0" w:space="0" w:color="auto"/>
            <w:bottom w:val="none" w:sz="0" w:space="0" w:color="auto"/>
            <w:right w:val="none" w:sz="0" w:space="0" w:color="auto"/>
          </w:divBdr>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938103160">
          <w:marLeft w:val="0"/>
          <w:marRight w:val="0"/>
          <w:marTop w:val="72"/>
          <w:marBottom w:val="0"/>
          <w:divBdr>
            <w:top w:val="none" w:sz="0" w:space="0" w:color="auto"/>
            <w:left w:val="none" w:sz="0" w:space="0" w:color="auto"/>
            <w:bottom w:val="none" w:sz="0" w:space="0" w:color="auto"/>
            <w:right w:val="none" w:sz="0" w:space="0" w:color="auto"/>
          </w:divBdr>
        </w:div>
        <w:div w:id="1012417940">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ezamowienia.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ezamowienia.gov.pl/mp-client/search/list/ocds-148610-82e29181-2182-42bf-83c4-2dc1bf9d9d53"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onrad_budynek@sggw.edu.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2.xml"/><Relationship Id="rId8" Type="http://schemas.openxmlformats.org/officeDocument/2006/relationships/hyperlink" Target="mailto:sekretariat_rzdz@sggw.edu.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FA43-6302-45DB-988C-2E5DE6B6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3539</TotalTime>
  <Pages>26</Pages>
  <Words>11476</Words>
  <Characters>68857</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Konrad Budynek</cp:lastModifiedBy>
  <cp:revision>242</cp:revision>
  <cp:lastPrinted>2024-10-22T10:30:00Z</cp:lastPrinted>
  <dcterms:created xsi:type="dcterms:W3CDTF">2021-02-02T13:48:00Z</dcterms:created>
  <dcterms:modified xsi:type="dcterms:W3CDTF">2024-10-22T10:31:00Z</dcterms:modified>
</cp:coreProperties>
</file>